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AD" w:rsidRPr="00B11CBD" w:rsidRDefault="00AC7620" w:rsidP="00C67DAD">
      <w:pPr>
        <w:ind w:left="2124" w:hanging="2124"/>
        <w:rPr>
          <w:rFonts w:ascii="Arrus BT" w:hAnsi="Arrus BT"/>
          <w:b/>
          <w:color w:val="000000"/>
          <w:sz w:val="28"/>
          <w:szCs w:val="28"/>
        </w:rPr>
      </w:pPr>
      <w:r w:rsidRPr="000D2B37">
        <w:rPr>
          <w:rFonts w:ascii="Arial Narrow" w:eastAsia="SimSun" w:hAnsi="Arial Narrow" w:cs="Arial"/>
          <w:noProof/>
        </w:rPr>
        <w:drawing>
          <wp:inline distT="0" distB="0" distL="0" distR="0">
            <wp:extent cx="1204595" cy="571500"/>
            <wp:effectExtent l="0" t="0" r="0" b="0"/>
            <wp:docPr id="1" name="Picture 1" descr="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4595" cy="571500"/>
                    </a:xfrm>
                    <a:prstGeom prst="rect">
                      <a:avLst/>
                    </a:prstGeom>
                    <a:noFill/>
                    <a:ln>
                      <a:noFill/>
                    </a:ln>
                  </pic:spPr>
                </pic:pic>
              </a:graphicData>
            </a:graphic>
          </wp:inline>
        </w:drawing>
      </w:r>
      <w:r w:rsidR="00C67DAD">
        <w:rPr>
          <w:rFonts w:ascii="Arrus BT" w:hAnsi="Arrus BT"/>
          <w:b/>
          <w:color w:val="000000"/>
          <w:sz w:val="28"/>
          <w:szCs w:val="28"/>
        </w:rPr>
        <w:tab/>
        <w:t>L</w:t>
      </w:r>
      <w:r w:rsidR="00C67DAD" w:rsidRPr="00B11CBD">
        <w:rPr>
          <w:rFonts w:ascii="Arrus BT" w:hAnsi="Arrus BT"/>
          <w:b/>
          <w:color w:val="000000"/>
          <w:sz w:val="28"/>
          <w:szCs w:val="28"/>
        </w:rPr>
        <w:t>EADER DANS LA S</w:t>
      </w:r>
      <w:r w:rsidR="001B31DE">
        <w:rPr>
          <w:rFonts w:ascii="Arrus BT" w:hAnsi="Arrus BT"/>
          <w:b/>
          <w:color w:val="000000"/>
          <w:sz w:val="28"/>
          <w:szCs w:val="28"/>
        </w:rPr>
        <w:t xml:space="preserve">ANTE DE LA </w:t>
      </w:r>
      <w:r w:rsidR="00C67DAD" w:rsidRPr="00B11CBD">
        <w:rPr>
          <w:rFonts w:ascii="Arrus BT" w:hAnsi="Arrus BT"/>
          <w:b/>
          <w:color w:val="000000"/>
          <w:sz w:val="28"/>
          <w:szCs w:val="28"/>
        </w:rPr>
        <w:t>R</w:t>
      </w:r>
      <w:r w:rsidR="001B31DE">
        <w:rPr>
          <w:rFonts w:ascii="Arrus BT" w:hAnsi="Arrus BT"/>
          <w:b/>
          <w:color w:val="000000"/>
          <w:sz w:val="28"/>
          <w:szCs w:val="28"/>
        </w:rPr>
        <w:t>EPRODUCTION</w:t>
      </w:r>
      <w:r w:rsidR="00C67DAD" w:rsidRPr="00B11CBD">
        <w:rPr>
          <w:rFonts w:ascii="Arrus BT" w:hAnsi="Arrus BT"/>
          <w:b/>
          <w:color w:val="000000"/>
          <w:sz w:val="28"/>
          <w:szCs w:val="28"/>
        </w:rPr>
        <w:t xml:space="preserve"> ET POPULATION DEVELOPPEMENT</w:t>
      </w:r>
    </w:p>
    <w:p w:rsidR="00C67DAD" w:rsidRPr="009F1ECD" w:rsidRDefault="00C67DAD" w:rsidP="00C67DAD">
      <w:pPr>
        <w:pStyle w:val="BlockText"/>
        <w:pBdr>
          <w:bottom w:val="single" w:sz="24" w:space="1" w:color="auto"/>
        </w:pBdr>
        <w:ind w:left="0" w:right="0"/>
        <w:rPr>
          <w:rFonts w:ascii="Arial" w:hAnsi="Arial"/>
          <w:color w:val="000000"/>
          <w:lang w:val="fr-FR"/>
        </w:rPr>
      </w:pPr>
    </w:p>
    <w:p w:rsidR="00C67DAD" w:rsidRPr="009F1ECD" w:rsidRDefault="00C67DAD" w:rsidP="00C67DAD">
      <w:pPr>
        <w:pStyle w:val="Header"/>
        <w:tabs>
          <w:tab w:val="clear" w:pos="4320"/>
          <w:tab w:val="clear" w:pos="8640"/>
        </w:tabs>
        <w:jc w:val="center"/>
        <w:rPr>
          <w:rFonts w:ascii="Arrus BT" w:hAnsi="Arrus BT"/>
          <w:b/>
          <w:color w:val="000000"/>
          <w:u w:val="single"/>
          <w:lang w:val="fr-FR"/>
        </w:rPr>
      </w:pPr>
    </w:p>
    <w:p w:rsidR="00C67DAD" w:rsidRPr="009F1ECD" w:rsidRDefault="00C67DAD" w:rsidP="00C67DAD">
      <w:pPr>
        <w:pStyle w:val="Header"/>
        <w:tabs>
          <w:tab w:val="clear" w:pos="4320"/>
          <w:tab w:val="clear" w:pos="8640"/>
        </w:tabs>
        <w:jc w:val="center"/>
        <w:rPr>
          <w:rFonts w:ascii="Arial" w:hAnsi="Arial"/>
          <w:color w:val="000000"/>
          <w:sz w:val="16"/>
          <w:lang w:val="fr-FR"/>
        </w:rPr>
      </w:pPr>
    </w:p>
    <w:p w:rsidR="00EE3E8C" w:rsidRDefault="00C67DAD" w:rsidP="00C67DAD">
      <w:pPr>
        <w:pStyle w:val="Title"/>
        <w:jc w:val="both"/>
        <w:rPr>
          <w:rFonts w:ascii="Arial" w:hAnsi="Arial" w:cs="Arial"/>
          <w:i/>
          <w:sz w:val="20"/>
          <w:szCs w:val="20"/>
        </w:rPr>
      </w:pPr>
      <w:r w:rsidRPr="004B39BE">
        <w:rPr>
          <w:rFonts w:ascii="Arial" w:hAnsi="Arial" w:cs="Arial"/>
          <w:i/>
          <w:sz w:val="20"/>
          <w:szCs w:val="20"/>
        </w:rPr>
        <w:t xml:space="preserve">Le Fonds des Nations Unies pour la Population (UNFPA), est un organisme de développement international qui œuvre en faveur du droit à la santé et de l’égalité des chances pour chaque femme, homme et enfant. L’UNFPA offre son appui aux pays pour utiliser les données de population dans la formulation des politiques et des programmes visant à réduire la pauvreté et </w:t>
      </w:r>
      <w:r w:rsidR="00C13B53">
        <w:rPr>
          <w:rFonts w:ascii="Arial" w:hAnsi="Arial" w:cs="Arial"/>
          <w:i/>
          <w:sz w:val="20"/>
          <w:szCs w:val="20"/>
        </w:rPr>
        <w:t>réaliser un monde où chaque</w:t>
      </w:r>
      <w:r w:rsidRPr="004B39BE">
        <w:rPr>
          <w:rFonts w:ascii="Arial" w:hAnsi="Arial" w:cs="Arial"/>
          <w:i/>
          <w:sz w:val="20"/>
          <w:szCs w:val="20"/>
        </w:rPr>
        <w:t xml:space="preserve"> grossesse</w:t>
      </w:r>
      <w:r w:rsidR="00C13B53">
        <w:rPr>
          <w:rFonts w:ascii="Arial" w:hAnsi="Arial" w:cs="Arial"/>
          <w:i/>
          <w:sz w:val="20"/>
          <w:szCs w:val="20"/>
        </w:rPr>
        <w:t xml:space="preserve"> est</w:t>
      </w:r>
      <w:r w:rsidRPr="004B39BE">
        <w:rPr>
          <w:rFonts w:ascii="Arial" w:hAnsi="Arial" w:cs="Arial"/>
          <w:i/>
          <w:sz w:val="20"/>
          <w:szCs w:val="20"/>
        </w:rPr>
        <w:t xml:space="preserve"> désirée, </w:t>
      </w:r>
      <w:r w:rsidR="00C13B53">
        <w:rPr>
          <w:rFonts w:ascii="Arial" w:hAnsi="Arial" w:cs="Arial"/>
          <w:i/>
          <w:sz w:val="20"/>
          <w:szCs w:val="20"/>
        </w:rPr>
        <w:t>cha</w:t>
      </w:r>
      <w:r w:rsidRPr="004B39BE">
        <w:rPr>
          <w:rFonts w:ascii="Arial" w:hAnsi="Arial" w:cs="Arial"/>
          <w:i/>
          <w:sz w:val="20"/>
          <w:szCs w:val="20"/>
        </w:rPr>
        <w:t>que accouchement</w:t>
      </w:r>
      <w:r w:rsidR="00C13B53">
        <w:rPr>
          <w:rFonts w:ascii="Arial" w:hAnsi="Arial" w:cs="Arial"/>
          <w:i/>
          <w:sz w:val="20"/>
          <w:szCs w:val="20"/>
        </w:rPr>
        <w:t xml:space="preserve"> est sans danger et le potentiel de chaque jeune est accompli.</w:t>
      </w:r>
    </w:p>
    <w:p w:rsidR="00C67DAD" w:rsidRPr="00CC230D" w:rsidRDefault="00C67DAD" w:rsidP="00A41716">
      <w:pPr>
        <w:pStyle w:val="Title"/>
        <w:jc w:val="both"/>
        <w:rPr>
          <w:rFonts w:asciiTheme="minorHAnsi" w:hAnsiTheme="minorHAnsi" w:cs="Arial"/>
          <w:sz w:val="16"/>
          <w:szCs w:val="16"/>
        </w:rPr>
      </w:pPr>
    </w:p>
    <w:p w:rsidR="00C67DAD" w:rsidRPr="00461E94" w:rsidRDefault="00571F6E" w:rsidP="00A41716">
      <w:pPr>
        <w:pStyle w:val="Header"/>
        <w:tabs>
          <w:tab w:val="clear" w:pos="4320"/>
          <w:tab w:val="clear" w:pos="8640"/>
        </w:tabs>
        <w:jc w:val="center"/>
        <w:rPr>
          <w:rFonts w:ascii="Arial" w:hAnsi="Arial" w:cs="Arial"/>
          <w:b/>
          <w:color w:val="000000"/>
          <w:sz w:val="28"/>
          <w:u w:val="single"/>
          <w:lang w:val="fr-FR"/>
        </w:rPr>
      </w:pPr>
      <w:r w:rsidRPr="00461E94">
        <w:rPr>
          <w:rFonts w:ascii="Arial" w:hAnsi="Arial" w:cs="Arial"/>
          <w:b/>
          <w:color w:val="000000"/>
          <w:sz w:val="32"/>
          <w:u w:val="single"/>
          <w:lang w:val="fr-FR"/>
        </w:rPr>
        <w:t xml:space="preserve">PUBLICATION </w:t>
      </w:r>
      <w:r w:rsidR="00135186" w:rsidRPr="00461E94">
        <w:rPr>
          <w:rFonts w:ascii="Arial" w:hAnsi="Arial" w:cs="Arial"/>
          <w:b/>
          <w:color w:val="000000"/>
          <w:sz w:val="32"/>
          <w:u w:val="single"/>
          <w:lang w:val="fr-FR"/>
        </w:rPr>
        <w:t xml:space="preserve">DE </w:t>
      </w:r>
      <w:r w:rsidR="00DF7F85" w:rsidRPr="00461E94">
        <w:rPr>
          <w:rFonts w:ascii="Arial" w:hAnsi="Arial" w:cs="Arial"/>
          <w:b/>
          <w:color w:val="000000"/>
          <w:sz w:val="32"/>
          <w:u w:val="single"/>
          <w:lang w:val="fr-FR"/>
        </w:rPr>
        <w:t>CONSULTATION</w:t>
      </w:r>
      <w:r w:rsidRPr="00461E94">
        <w:rPr>
          <w:rFonts w:ascii="Arial" w:hAnsi="Arial" w:cs="Arial"/>
          <w:b/>
          <w:color w:val="000000"/>
          <w:sz w:val="32"/>
          <w:u w:val="single"/>
          <w:lang w:val="fr-FR"/>
        </w:rPr>
        <w:t>UNFPA/SEN/201</w:t>
      </w:r>
      <w:r w:rsidR="00DF7F85" w:rsidRPr="00461E94">
        <w:rPr>
          <w:rFonts w:ascii="Arial" w:hAnsi="Arial" w:cs="Arial"/>
          <w:b/>
          <w:color w:val="000000"/>
          <w:sz w:val="32"/>
          <w:u w:val="single"/>
          <w:lang w:val="fr-FR"/>
        </w:rPr>
        <w:t>7</w:t>
      </w:r>
      <w:r w:rsidRPr="00461E94">
        <w:rPr>
          <w:rFonts w:ascii="Arial" w:hAnsi="Arial" w:cs="Arial"/>
          <w:b/>
          <w:color w:val="000000"/>
          <w:sz w:val="32"/>
          <w:u w:val="single"/>
          <w:lang w:val="fr-FR"/>
        </w:rPr>
        <w:t>/00</w:t>
      </w:r>
      <w:r w:rsidR="00DF7F85" w:rsidRPr="00461E94">
        <w:rPr>
          <w:rFonts w:ascii="Arial" w:hAnsi="Arial" w:cs="Arial"/>
          <w:b/>
          <w:color w:val="000000"/>
          <w:sz w:val="32"/>
          <w:u w:val="single"/>
          <w:lang w:val="fr-FR"/>
        </w:rPr>
        <w:t>1</w:t>
      </w:r>
    </w:p>
    <w:p w:rsidR="00F71871" w:rsidRPr="00461E94" w:rsidRDefault="00F71871">
      <w:pPr>
        <w:rPr>
          <w:rFonts w:ascii="Arial" w:hAnsi="Arial" w:cs="Arial"/>
        </w:rPr>
      </w:pPr>
    </w:p>
    <w:p w:rsidR="00602807" w:rsidRPr="00461E94" w:rsidRDefault="00F71871" w:rsidP="00461E94">
      <w:pPr>
        <w:pStyle w:val="Header"/>
        <w:tabs>
          <w:tab w:val="clear" w:pos="4320"/>
          <w:tab w:val="clear" w:pos="8640"/>
        </w:tabs>
        <w:ind w:left="993" w:hanging="993"/>
        <w:jc w:val="center"/>
        <w:rPr>
          <w:rFonts w:ascii="Arial" w:hAnsi="Arial" w:cs="Arial"/>
          <w:b/>
          <w:color w:val="000000"/>
          <w:sz w:val="32"/>
          <w:lang w:val="fr-FR"/>
        </w:rPr>
      </w:pPr>
      <w:bookmarkStart w:id="0" w:name="_GoBack"/>
      <w:r w:rsidRPr="00461E94">
        <w:rPr>
          <w:rFonts w:ascii="Arial" w:hAnsi="Arial" w:cs="Arial"/>
          <w:b/>
          <w:color w:val="000000"/>
          <w:sz w:val="32"/>
          <w:lang w:val="fr-FR"/>
        </w:rPr>
        <w:t xml:space="preserve">Termes de Référence </w:t>
      </w:r>
      <w:r w:rsidR="000D05FE" w:rsidRPr="00461E94">
        <w:rPr>
          <w:rFonts w:ascii="Arial" w:hAnsi="Arial" w:cs="Arial"/>
          <w:b/>
          <w:color w:val="000000"/>
          <w:sz w:val="32"/>
          <w:lang w:val="fr-FR"/>
        </w:rPr>
        <w:t xml:space="preserve">de la Consultation </w:t>
      </w:r>
      <w:r w:rsidR="00602807" w:rsidRPr="00461E94">
        <w:rPr>
          <w:rFonts w:ascii="Arial" w:hAnsi="Arial" w:cs="Arial"/>
          <w:b/>
          <w:color w:val="000000"/>
          <w:sz w:val="32"/>
          <w:lang w:val="fr-FR"/>
        </w:rPr>
        <w:t>pour la</w:t>
      </w:r>
      <w:r w:rsidR="00461E94">
        <w:rPr>
          <w:rFonts w:ascii="Arial" w:hAnsi="Arial" w:cs="Arial"/>
          <w:b/>
          <w:color w:val="000000"/>
          <w:sz w:val="32"/>
          <w:lang w:val="fr-FR"/>
        </w:rPr>
        <w:t xml:space="preserve"> </w:t>
      </w:r>
      <w:r w:rsidR="00602807" w:rsidRPr="00461E94">
        <w:rPr>
          <w:rFonts w:ascii="Arial" w:hAnsi="Arial" w:cs="Arial"/>
          <w:b/>
          <w:color w:val="000000"/>
          <w:sz w:val="32"/>
          <w:lang w:val="fr-FR"/>
        </w:rPr>
        <w:t>documentation du « new deal»</w:t>
      </w:r>
    </w:p>
    <w:bookmarkEnd w:id="0"/>
    <w:p w:rsidR="00F71871" w:rsidRPr="00461E94" w:rsidRDefault="00602807" w:rsidP="00461E94">
      <w:pPr>
        <w:pStyle w:val="Header"/>
        <w:tabs>
          <w:tab w:val="clear" w:pos="4320"/>
          <w:tab w:val="clear" w:pos="8640"/>
        </w:tabs>
        <w:ind w:left="2880" w:hanging="2880"/>
        <w:jc w:val="center"/>
        <w:rPr>
          <w:rFonts w:ascii="Arial" w:hAnsi="Arial" w:cs="Arial"/>
          <w:lang w:val="fr-FR"/>
        </w:rPr>
      </w:pPr>
      <w:proofErr w:type="spellStart"/>
      <w:r w:rsidRPr="00461E94">
        <w:rPr>
          <w:rFonts w:ascii="Arial" w:hAnsi="Arial" w:cs="Arial"/>
          <w:b/>
          <w:color w:val="000000"/>
          <w:sz w:val="32"/>
          <w:lang w:val="fr-FR"/>
        </w:rPr>
        <w:t>Consultant-e</w:t>
      </w:r>
      <w:proofErr w:type="spellEnd"/>
      <w:r w:rsidRPr="00461E94">
        <w:rPr>
          <w:rFonts w:ascii="Arial" w:hAnsi="Arial" w:cs="Arial"/>
          <w:b/>
          <w:color w:val="000000"/>
          <w:sz w:val="32"/>
          <w:lang w:val="fr-FR"/>
        </w:rPr>
        <w:t xml:space="preserve"> </w:t>
      </w:r>
      <w:proofErr w:type="spellStart"/>
      <w:r w:rsidR="00F71871" w:rsidRPr="00461E94">
        <w:rPr>
          <w:rFonts w:ascii="Arial" w:hAnsi="Arial" w:cs="Arial"/>
          <w:b/>
          <w:color w:val="000000"/>
          <w:sz w:val="32"/>
          <w:lang w:val="fr-FR"/>
        </w:rPr>
        <w:t>National</w:t>
      </w:r>
      <w:r w:rsidRPr="00461E94">
        <w:rPr>
          <w:rFonts w:ascii="Arial" w:hAnsi="Arial" w:cs="Arial"/>
          <w:b/>
          <w:color w:val="000000"/>
          <w:sz w:val="32"/>
          <w:lang w:val="fr-FR"/>
        </w:rPr>
        <w:t>-e</w:t>
      </w:r>
      <w:proofErr w:type="spellEnd"/>
    </w:p>
    <w:p w:rsidR="00F71871" w:rsidRPr="00461E94" w:rsidRDefault="00602807" w:rsidP="00461E94">
      <w:pPr>
        <w:pStyle w:val="Header"/>
        <w:tabs>
          <w:tab w:val="clear" w:pos="4320"/>
          <w:tab w:val="clear" w:pos="8640"/>
        </w:tabs>
        <w:jc w:val="center"/>
        <w:rPr>
          <w:rFonts w:ascii="Arial" w:hAnsi="Arial" w:cs="Arial"/>
          <w:b/>
          <w:color w:val="000000"/>
          <w:sz w:val="32"/>
          <w:szCs w:val="32"/>
          <w:u w:val="single"/>
          <w:lang w:val="fr-FR"/>
        </w:rPr>
      </w:pPr>
      <w:r w:rsidRPr="00461E94">
        <w:rPr>
          <w:rFonts w:ascii="Arial" w:hAnsi="Arial" w:cs="Arial"/>
          <w:b/>
          <w:sz w:val="32"/>
          <w:szCs w:val="32"/>
          <w:lang w:val="fr-FR"/>
        </w:rPr>
        <w:t>(Contrat Individuel</w:t>
      </w:r>
      <w:r w:rsidR="00F71871" w:rsidRPr="00461E94">
        <w:rPr>
          <w:rFonts w:ascii="Arial" w:hAnsi="Arial" w:cs="Arial"/>
          <w:b/>
          <w:sz w:val="32"/>
          <w:szCs w:val="32"/>
          <w:lang w:val="fr-FR"/>
        </w:rPr>
        <w:t>)</w:t>
      </w:r>
    </w:p>
    <w:p w:rsidR="00F71871" w:rsidRPr="00461E94" w:rsidRDefault="00F71871" w:rsidP="00F71871">
      <w:pPr>
        <w:pStyle w:val="BodyText3"/>
        <w:tabs>
          <w:tab w:val="left" w:pos="1500"/>
        </w:tabs>
        <w:rPr>
          <w:rFonts w:ascii="Arial" w:hAnsi="Arial" w:cs="Arial"/>
          <w:color w:val="000000"/>
          <w:lang w:val="fr-FR"/>
        </w:rPr>
      </w:pPr>
    </w:p>
    <w:p w:rsidR="00F71871" w:rsidRPr="00677AB3" w:rsidRDefault="00F71871" w:rsidP="00F71871">
      <w:pPr>
        <w:pStyle w:val="BodyText3"/>
        <w:tabs>
          <w:tab w:val="left" w:pos="1500"/>
        </w:tabs>
        <w:ind w:left="2160" w:hanging="2160"/>
        <w:jc w:val="left"/>
        <w:rPr>
          <w:rFonts w:ascii="Arial" w:hAnsi="Arial" w:cs="Arial"/>
          <w:b/>
          <w:color w:val="000000"/>
          <w:sz w:val="22"/>
          <w:szCs w:val="22"/>
        </w:rPr>
      </w:pPr>
      <w:r w:rsidRPr="00677AB3">
        <w:rPr>
          <w:rFonts w:ascii="Arial" w:hAnsi="Arial" w:cs="Arial"/>
          <w:b/>
          <w:color w:val="000000"/>
          <w:sz w:val="22"/>
          <w:szCs w:val="22"/>
        </w:rPr>
        <w:t xml:space="preserve">Lieu </w:t>
      </w:r>
      <w:proofErr w:type="spellStart"/>
      <w:proofErr w:type="gramStart"/>
      <w:r w:rsidRPr="00677AB3">
        <w:rPr>
          <w:rFonts w:ascii="Arial" w:hAnsi="Arial" w:cs="Arial"/>
          <w:b/>
          <w:color w:val="000000"/>
          <w:sz w:val="22"/>
          <w:szCs w:val="22"/>
        </w:rPr>
        <w:t>d’affectation</w:t>
      </w:r>
      <w:proofErr w:type="spellEnd"/>
      <w:r w:rsidRPr="00677AB3">
        <w:rPr>
          <w:rFonts w:ascii="Arial" w:hAnsi="Arial" w:cs="Arial"/>
          <w:b/>
          <w:color w:val="000000"/>
          <w:sz w:val="22"/>
          <w:szCs w:val="22"/>
        </w:rPr>
        <w:t> :</w:t>
      </w:r>
      <w:proofErr w:type="gramEnd"/>
      <w:r w:rsidRPr="00677AB3">
        <w:rPr>
          <w:rFonts w:ascii="Arial" w:hAnsi="Arial" w:cs="Arial"/>
          <w:b/>
          <w:color w:val="000000"/>
          <w:sz w:val="22"/>
          <w:szCs w:val="22"/>
        </w:rPr>
        <w:t xml:space="preserve"> </w:t>
      </w:r>
      <w:r w:rsidRPr="00677AB3">
        <w:rPr>
          <w:rFonts w:ascii="Arial" w:hAnsi="Arial" w:cs="Arial"/>
          <w:b/>
          <w:color w:val="000000"/>
          <w:sz w:val="22"/>
          <w:szCs w:val="22"/>
        </w:rPr>
        <w:tab/>
      </w:r>
      <w:r w:rsidR="00677AB3" w:rsidRPr="00677AB3">
        <w:rPr>
          <w:rFonts w:ascii="Arial" w:hAnsi="Arial" w:cs="Arial"/>
          <w:b/>
          <w:color w:val="000000"/>
          <w:sz w:val="22"/>
          <w:szCs w:val="22"/>
        </w:rPr>
        <w:t>Home basis work.</w:t>
      </w:r>
    </w:p>
    <w:p w:rsidR="00F71871" w:rsidRPr="00677AB3" w:rsidRDefault="00F71871" w:rsidP="00F71871">
      <w:pPr>
        <w:pStyle w:val="BodyText3"/>
        <w:tabs>
          <w:tab w:val="left" w:pos="1500"/>
        </w:tabs>
        <w:jc w:val="left"/>
        <w:rPr>
          <w:rFonts w:ascii="Arial" w:hAnsi="Arial" w:cs="Arial"/>
          <w:b/>
          <w:color w:val="000000"/>
          <w:sz w:val="22"/>
          <w:szCs w:val="22"/>
        </w:rPr>
      </w:pPr>
    </w:p>
    <w:p w:rsidR="00F71871" w:rsidRPr="00EE5B82" w:rsidRDefault="00F71871" w:rsidP="00F71871">
      <w:pPr>
        <w:jc w:val="both"/>
        <w:rPr>
          <w:rFonts w:ascii="Arial" w:hAnsi="Arial" w:cs="Arial"/>
        </w:rPr>
      </w:pPr>
      <w:r w:rsidRPr="00EE5B82">
        <w:rPr>
          <w:rFonts w:ascii="Arial" w:hAnsi="Arial" w:cs="Arial"/>
          <w:b/>
        </w:rPr>
        <w:t xml:space="preserve">1. </w:t>
      </w:r>
      <w:r w:rsidRPr="00EE5B82">
        <w:rPr>
          <w:rFonts w:ascii="Arial" w:hAnsi="Arial" w:cs="Arial"/>
          <w:b/>
          <w:u w:val="single"/>
        </w:rPr>
        <w:t>Contexte et Justification</w:t>
      </w:r>
      <w:r w:rsidRPr="00EE5B82">
        <w:rPr>
          <w:rFonts w:ascii="Arial" w:hAnsi="Arial" w:cs="Arial"/>
        </w:rPr>
        <w:t> :</w:t>
      </w:r>
    </w:p>
    <w:p w:rsidR="00602807" w:rsidRPr="00EE5B82" w:rsidRDefault="00602807" w:rsidP="00602807">
      <w:pPr>
        <w:spacing w:line="240" w:lineRule="auto"/>
        <w:jc w:val="both"/>
        <w:rPr>
          <w:rFonts w:ascii="Arial" w:eastAsia="Times New Roman" w:hAnsi="Arial" w:cs="Arial"/>
        </w:rPr>
      </w:pPr>
      <w:r w:rsidRPr="00EE5B82">
        <w:rPr>
          <w:rFonts w:ascii="Arial" w:eastAsia="Times New Roman" w:hAnsi="Arial" w:cs="Arial"/>
          <w:color w:val="000000"/>
          <w:u w:val="single"/>
        </w:rPr>
        <w:t>1. Contexte et justification</w:t>
      </w:r>
    </w:p>
    <w:p w:rsidR="00602807" w:rsidRPr="00EE5B82" w:rsidRDefault="00602807" w:rsidP="00602807">
      <w:pPr>
        <w:spacing w:line="240" w:lineRule="auto"/>
        <w:jc w:val="both"/>
        <w:rPr>
          <w:rFonts w:ascii="Arial" w:eastAsia="Times New Roman" w:hAnsi="Arial" w:cs="Arial"/>
        </w:rPr>
      </w:pPr>
      <w:r w:rsidRPr="00EE5B82">
        <w:rPr>
          <w:rFonts w:ascii="Arial" w:eastAsia="Times New Roman" w:hAnsi="Arial" w:cs="Arial"/>
          <w:color w:val="000000"/>
        </w:rPr>
        <w:t xml:space="preserve">Le Sénégal présente une population essentiellement juvénile avec un âge médian de 18 ans (source RGPHAE, 2013). Ce poids démographique des adolescents et jeunes est confirmé à travers la proportion des filles et garçons âgés de 10-24 ans (32%) et celle de 10-19 ans (23%). Ces jeunes constituent un potentiel de croissance et de prospérité lorsqu’ils bénéficient d’un investissement sur le capital humain et trouvent les emplois décents auxquels ils aspirent. En revanche, les jeunes sont exposés à un cercle vicieux du fait de leur vulnérabilité lorsqu’ils sont victimes de pratiques néfastes comme le mariage d’enfants, et souffrent d’absence de services de santé sexuelle et de reproduction, ainsi que leurs lots implications. La prévalence du mariage d’enfants et des grossesses précoces dans les pays où la proportion des jeunes dans la population est élevée étant une source particulière de danger pour la santé et la vie des filles et des jeunes femmes. Au Sénégal, la prévalence des mariages d’enfants restait encore élevée et la fécondité relativement précoce avec un taux de fécondité de 90 pour mille chez les 15-19 ans en 2014. La situation des régions périphériques au Sud et à l’Est du pays était plus prégnante. Sur la période 2012-2014, 31,9% des adolescentes 15-19 ans avaient déjà connu leur vie féconde à Tambacounda, et 27,9% à Kolda, contre une moyenne nationale de 18% en 2014. </w:t>
      </w:r>
    </w:p>
    <w:p w:rsidR="00F71871" w:rsidRDefault="00602807" w:rsidP="00D8338C">
      <w:pPr>
        <w:spacing w:line="240" w:lineRule="auto"/>
        <w:jc w:val="both"/>
        <w:rPr>
          <w:rFonts w:ascii="Arial" w:eastAsia="Times New Roman" w:hAnsi="Arial" w:cs="Arial"/>
        </w:rPr>
      </w:pPr>
      <w:r w:rsidRPr="00EE5B82">
        <w:rPr>
          <w:rFonts w:ascii="Arial" w:eastAsia="Times New Roman" w:hAnsi="Arial" w:cs="Arial"/>
          <w:color w:val="000000"/>
        </w:rPr>
        <w:t xml:space="preserve">Le poids démographique des adolescents/jeunes et leur exposition aux risques de mariages d’enfants et de grossesses précoces justifient les nombreuses initiatives mises en œuvre pour lutter contre ces fléaux. C’est dans ce cadre que s’inscrivent les nombreuses stratégies de renforcement de capacités, mobilisation sociale/plaidoyer et d’offre de services déroulées avec les Centres Conseils Adolescents, et l’appui de l’UNFPA et d’autres partenaires. Dans </w:t>
      </w:r>
      <w:r w:rsidRPr="00EE5B82">
        <w:rPr>
          <w:rFonts w:ascii="Arial" w:eastAsia="Times New Roman" w:hAnsi="Arial" w:cs="Arial"/>
          <w:color w:val="000000"/>
        </w:rPr>
        <w:lastRenderedPageBreak/>
        <w:t>cette optique,</w:t>
      </w:r>
      <w:r w:rsidRPr="00EE5B82">
        <w:rPr>
          <w:rFonts w:ascii="Arial" w:eastAsia="Times New Roman" w:hAnsi="Arial" w:cs="Arial"/>
          <w:color w:val="434343"/>
        </w:rPr>
        <w:t xml:space="preserve"> l’initiative novatrice des « clubs de jeunes filles » implantés dans les quartiers périphériques a été expérimentée depuis 2014 par le Centre Conseils Adolescents (CCA) de Tambacounda pour lutter contre les mariages d’enfant et grossesses précoces. Le développement de l’approche par le CCA de Kolda a généré le concept du « new deal » qui repose sur un pacte signé entre les clubs de jeunes filles, les parents et les marraines (</w:t>
      </w:r>
      <w:proofErr w:type="spellStart"/>
      <w:r w:rsidRPr="00EE5B82">
        <w:rPr>
          <w:rFonts w:ascii="Arial" w:eastAsia="Times New Roman" w:hAnsi="Arial" w:cs="Arial"/>
          <w:color w:val="434343"/>
        </w:rPr>
        <w:t>bajenu</w:t>
      </w:r>
      <w:proofErr w:type="spellEnd"/>
      <w:r w:rsidRPr="00EE5B82">
        <w:rPr>
          <w:rFonts w:ascii="Arial" w:eastAsia="Times New Roman" w:hAnsi="Arial" w:cs="Arial"/>
          <w:color w:val="434343"/>
        </w:rPr>
        <w:t xml:space="preserve"> </w:t>
      </w:r>
      <w:proofErr w:type="spellStart"/>
      <w:r w:rsidRPr="00EE5B82">
        <w:rPr>
          <w:rFonts w:ascii="Arial" w:eastAsia="Times New Roman" w:hAnsi="Arial" w:cs="Arial"/>
          <w:color w:val="434343"/>
        </w:rPr>
        <w:t>gox</w:t>
      </w:r>
      <w:proofErr w:type="spellEnd"/>
      <w:r w:rsidRPr="00EE5B82">
        <w:rPr>
          <w:rFonts w:ascii="Arial" w:eastAsia="Times New Roman" w:hAnsi="Arial" w:cs="Arial"/>
          <w:color w:val="434343"/>
        </w:rPr>
        <w:t>)</w:t>
      </w:r>
      <w:r w:rsidRPr="00EE5B82">
        <w:rPr>
          <w:rFonts w:ascii="Arial" w:eastAsia="Times New Roman" w:hAnsi="Arial" w:cs="Arial"/>
          <w:color w:val="000000"/>
        </w:rPr>
        <w:t xml:space="preserve"> pour l’objectif “zéro grossesse” en leur sein. Le “new deal” reste mal connu et cantonné dans une zone restreinte. Les nombreux témoignages recueillies sur l’initiative laissent entrevoir des effets sur la réduction des grossesses.          </w:t>
      </w:r>
    </w:p>
    <w:p w:rsidR="00D8338C" w:rsidRPr="00D8338C" w:rsidRDefault="00D8338C" w:rsidP="00D8338C">
      <w:pPr>
        <w:spacing w:line="240" w:lineRule="auto"/>
        <w:jc w:val="both"/>
        <w:rPr>
          <w:rFonts w:ascii="Arial" w:eastAsia="Times New Roman" w:hAnsi="Arial" w:cs="Arial"/>
        </w:rPr>
      </w:pPr>
    </w:p>
    <w:p w:rsidR="00F71871" w:rsidRPr="00EE5B82" w:rsidRDefault="00F71871" w:rsidP="00F71871">
      <w:pPr>
        <w:jc w:val="both"/>
        <w:rPr>
          <w:rFonts w:ascii="Arial" w:hAnsi="Arial" w:cs="Arial"/>
          <w:b/>
          <w:u w:val="single"/>
        </w:rPr>
      </w:pPr>
      <w:r w:rsidRPr="00EE5B82">
        <w:rPr>
          <w:rFonts w:ascii="Arial" w:hAnsi="Arial" w:cs="Arial"/>
          <w:b/>
        </w:rPr>
        <w:t xml:space="preserve">2. </w:t>
      </w:r>
      <w:r w:rsidRPr="00EE5B82">
        <w:rPr>
          <w:rFonts w:ascii="Arial" w:hAnsi="Arial" w:cs="Arial"/>
          <w:b/>
          <w:u w:val="single"/>
        </w:rPr>
        <w:t>Résumé des fonctions</w:t>
      </w:r>
      <w:r w:rsidR="008F4D35" w:rsidRPr="00EE5B82">
        <w:rPr>
          <w:rFonts w:ascii="Arial" w:hAnsi="Arial" w:cs="Arial"/>
          <w:b/>
          <w:u w:val="single"/>
        </w:rPr>
        <w:t>/objectifs</w:t>
      </w:r>
      <w:r w:rsidRPr="00EE5B82">
        <w:rPr>
          <w:rFonts w:ascii="Arial" w:hAnsi="Arial" w:cs="Arial"/>
          <w:b/>
          <w:u w:val="single"/>
        </w:rPr>
        <w:t> :</w:t>
      </w:r>
    </w:p>
    <w:p w:rsidR="008F4D35" w:rsidRPr="00EE5B82" w:rsidRDefault="00F71871" w:rsidP="008F4D35">
      <w:pPr>
        <w:pStyle w:val="NormalWeb"/>
        <w:spacing w:before="0" w:beforeAutospacing="0" w:after="200" w:afterAutospacing="0"/>
        <w:jc w:val="both"/>
        <w:rPr>
          <w:rFonts w:ascii="Arial" w:eastAsia="Times New Roman" w:hAnsi="Arial" w:cs="Arial"/>
          <w:sz w:val="22"/>
          <w:szCs w:val="22"/>
          <w:lang w:eastAsia="fr-FR"/>
        </w:rPr>
      </w:pPr>
      <w:r w:rsidRPr="00EE5B82">
        <w:rPr>
          <w:rFonts w:ascii="Arial" w:hAnsi="Arial" w:cs="Arial"/>
          <w:sz w:val="22"/>
          <w:szCs w:val="22"/>
        </w:rPr>
        <w:t xml:space="preserve">Sous la conduite du Représentant </w:t>
      </w:r>
      <w:r w:rsidR="00602807" w:rsidRPr="00EE5B82">
        <w:rPr>
          <w:rFonts w:ascii="Arial" w:hAnsi="Arial" w:cs="Arial"/>
          <w:sz w:val="22"/>
          <w:szCs w:val="22"/>
        </w:rPr>
        <w:t xml:space="preserve">Assistant </w:t>
      </w:r>
      <w:r w:rsidRPr="00EE5B82">
        <w:rPr>
          <w:rFonts w:ascii="Arial" w:hAnsi="Arial" w:cs="Arial"/>
          <w:sz w:val="22"/>
          <w:szCs w:val="22"/>
        </w:rPr>
        <w:t>de l'UNFPA et la supervision de l’</w:t>
      </w:r>
      <w:r w:rsidR="00602807" w:rsidRPr="00EE5B82">
        <w:rPr>
          <w:rFonts w:ascii="Arial" w:hAnsi="Arial" w:cs="Arial"/>
          <w:sz w:val="22"/>
          <w:szCs w:val="22"/>
        </w:rPr>
        <w:t>Expert national en charge de la santé de la reproduction des adolescents</w:t>
      </w:r>
      <w:r w:rsidR="008F4D35" w:rsidRPr="00EE5B82">
        <w:rPr>
          <w:rFonts w:ascii="Arial" w:hAnsi="Arial" w:cs="Arial"/>
          <w:sz w:val="22"/>
          <w:szCs w:val="22"/>
        </w:rPr>
        <w:t xml:space="preserve">/jeunes, </w:t>
      </w:r>
      <w:r w:rsidRPr="00EE5B82">
        <w:rPr>
          <w:rFonts w:ascii="Arial" w:hAnsi="Arial" w:cs="Arial"/>
          <w:sz w:val="22"/>
          <w:szCs w:val="22"/>
        </w:rPr>
        <w:t xml:space="preserve">et en collaboration étroite avec le Chargé de </w:t>
      </w:r>
      <w:r w:rsidR="008F4D35" w:rsidRPr="00EE5B82">
        <w:rPr>
          <w:rFonts w:ascii="Arial" w:hAnsi="Arial" w:cs="Arial"/>
          <w:sz w:val="22"/>
          <w:szCs w:val="22"/>
        </w:rPr>
        <w:t>Suivi-évaluation</w:t>
      </w:r>
      <w:r w:rsidR="00A322E8" w:rsidRPr="00EE5B82">
        <w:rPr>
          <w:rFonts w:ascii="Arial" w:hAnsi="Arial" w:cs="Arial"/>
          <w:sz w:val="22"/>
          <w:szCs w:val="22"/>
        </w:rPr>
        <w:t>,</w:t>
      </w:r>
      <w:r w:rsidRPr="00EE5B82">
        <w:rPr>
          <w:rFonts w:ascii="Arial" w:hAnsi="Arial" w:cs="Arial"/>
          <w:sz w:val="22"/>
          <w:szCs w:val="22"/>
        </w:rPr>
        <w:t xml:space="preserve">  le</w:t>
      </w:r>
      <w:r w:rsidR="008F4D35" w:rsidRPr="00EE5B82">
        <w:rPr>
          <w:rFonts w:ascii="Arial" w:hAnsi="Arial" w:cs="Arial"/>
          <w:sz w:val="22"/>
          <w:szCs w:val="22"/>
        </w:rPr>
        <w:t>/la</w:t>
      </w:r>
      <w:r w:rsidRPr="00EE5B82">
        <w:rPr>
          <w:rFonts w:ascii="Arial" w:hAnsi="Arial" w:cs="Arial"/>
          <w:sz w:val="22"/>
          <w:szCs w:val="22"/>
        </w:rPr>
        <w:t xml:space="preserve"> </w:t>
      </w:r>
      <w:proofErr w:type="spellStart"/>
      <w:r w:rsidRPr="00EE5B82">
        <w:rPr>
          <w:rFonts w:ascii="Arial" w:hAnsi="Arial" w:cs="Arial"/>
          <w:sz w:val="22"/>
          <w:szCs w:val="22"/>
        </w:rPr>
        <w:t>Co</w:t>
      </w:r>
      <w:r w:rsidR="008F4D35" w:rsidRPr="00EE5B82">
        <w:rPr>
          <w:rFonts w:ascii="Arial" w:hAnsi="Arial" w:cs="Arial"/>
          <w:sz w:val="22"/>
          <w:szCs w:val="22"/>
        </w:rPr>
        <w:t>nsultant-e</w:t>
      </w:r>
      <w:proofErr w:type="spellEnd"/>
      <w:r w:rsidRPr="00EE5B82">
        <w:rPr>
          <w:rFonts w:ascii="Arial" w:hAnsi="Arial" w:cs="Arial"/>
          <w:sz w:val="22"/>
          <w:szCs w:val="22"/>
        </w:rPr>
        <w:t xml:space="preserve"> nationale </w:t>
      </w:r>
      <w:r w:rsidR="008F4D35" w:rsidRPr="00EE5B82">
        <w:rPr>
          <w:rFonts w:ascii="Arial" w:hAnsi="Arial" w:cs="Arial"/>
          <w:sz w:val="22"/>
          <w:szCs w:val="22"/>
        </w:rPr>
        <w:t xml:space="preserve">est </w:t>
      </w:r>
      <w:proofErr w:type="spellStart"/>
      <w:r w:rsidR="008F4D35" w:rsidRPr="00EE5B82">
        <w:rPr>
          <w:rFonts w:ascii="Arial" w:hAnsi="Arial" w:cs="Arial"/>
          <w:sz w:val="22"/>
          <w:szCs w:val="22"/>
        </w:rPr>
        <w:t>recruté-e</w:t>
      </w:r>
      <w:proofErr w:type="spellEnd"/>
      <w:r w:rsidR="008F4D35" w:rsidRPr="00EE5B82">
        <w:rPr>
          <w:rFonts w:ascii="Arial" w:hAnsi="Arial" w:cs="Arial"/>
          <w:sz w:val="22"/>
          <w:szCs w:val="22"/>
        </w:rPr>
        <w:t xml:space="preserve"> pour la documentation du « new deal »</w:t>
      </w:r>
      <w:r w:rsidRPr="00EE5B82">
        <w:rPr>
          <w:rFonts w:ascii="Arial" w:hAnsi="Arial" w:cs="Arial"/>
          <w:sz w:val="22"/>
          <w:szCs w:val="22"/>
        </w:rPr>
        <w:t xml:space="preserve">. </w:t>
      </w:r>
      <w:r w:rsidR="008F4D35" w:rsidRPr="00EE5B82">
        <w:rPr>
          <w:rFonts w:ascii="Arial" w:eastAsia="Times New Roman" w:hAnsi="Arial" w:cs="Arial"/>
          <w:color w:val="000000"/>
          <w:sz w:val="22"/>
          <w:szCs w:val="22"/>
          <w:lang w:eastAsia="fr-FR"/>
        </w:rPr>
        <w:t xml:space="preserve">L’objectif global de cette étude est de montrer les résultats du « new deal » selon les évidences et de fournir des informations pertinentes sur sa conception et sa mise en œuvre, en vue de sa réplication ou son extension. </w:t>
      </w:r>
    </w:p>
    <w:p w:rsidR="008F4D35" w:rsidRPr="00EE5B82" w:rsidRDefault="008F4D35" w:rsidP="008F4D35">
      <w:pPr>
        <w:spacing w:line="240" w:lineRule="auto"/>
        <w:jc w:val="both"/>
        <w:rPr>
          <w:rFonts w:ascii="Arial" w:eastAsia="Times New Roman" w:hAnsi="Arial" w:cs="Arial"/>
        </w:rPr>
      </w:pPr>
      <w:r w:rsidRPr="00EE5B82">
        <w:rPr>
          <w:rFonts w:ascii="Arial" w:eastAsia="Times New Roman" w:hAnsi="Arial" w:cs="Arial"/>
          <w:color w:val="000000"/>
        </w:rPr>
        <w:t>De manière spécifique, les objectifs spécifiques suivants sont poursuivis à travers la consultation :</w:t>
      </w:r>
    </w:p>
    <w:p w:rsidR="008F4D35" w:rsidRPr="00EE5B82" w:rsidRDefault="008F4D35" w:rsidP="0054615C">
      <w:pPr>
        <w:numPr>
          <w:ilvl w:val="0"/>
          <w:numId w:val="29"/>
        </w:numPr>
        <w:spacing w:after="0" w:line="240" w:lineRule="auto"/>
        <w:jc w:val="both"/>
        <w:textAlignment w:val="baseline"/>
        <w:rPr>
          <w:rFonts w:ascii="Arial" w:eastAsia="Times New Roman" w:hAnsi="Arial" w:cs="Arial"/>
          <w:color w:val="434343"/>
        </w:rPr>
      </w:pPr>
      <w:r w:rsidRPr="00EE5B82">
        <w:rPr>
          <w:rFonts w:ascii="Arial" w:eastAsia="Times New Roman" w:hAnsi="Arial" w:cs="Arial"/>
          <w:color w:val="434343"/>
        </w:rPr>
        <w:t xml:space="preserve">fournir les informations pertinentes sur la conception et la mise en œuvre de l’initiative « new deal » à </w:t>
      </w:r>
      <w:proofErr w:type="spellStart"/>
      <w:r w:rsidRPr="00EE5B82">
        <w:rPr>
          <w:rFonts w:ascii="Arial" w:eastAsia="Times New Roman" w:hAnsi="Arial" w:cs="Arial"/>
          <w:color w:val="434343"/>
        </w:rPr>
        <w:t>Tamba</w:t>
      </w:r>
      <w:proofErr w:type="spellEnd"/>
      <w:r w:rsidRPr="00EE5B82">
        <w:rPr>
          <w:rFonts w:ascii="Arial" w:eastAsia="Times New Roman" w:hAnsi="Arial" w:cs="Arial"/>
          <w:color w:val="434343"/>
        </w:rPr>
        <w:t>, Kolda ;</w:t>
      </w:r>
    </w:p>
    <w:p w:rsidR="008F4D35" w:rsidRPr="00EE5B82" w:rsidRDefault="008F4D35" w:rsidP="0054615C">
      <w:pPr>
        <w:numPr>
          <w:ilvl w:val="0"/>
          <w:numId w:val="29"/>
        </w:numPr>
        <w:spacing w:after="0" w:line="240" w:lineRule="auto"/>
        <w:jc w:val="both"/>
        <w:textAlignment w:val="baseline"/>
        <w:rPr>
          <w:rFonts w:ascii="Arial" w:eastAsia="Times New Roman" w:hAnsi="Arial" w:cs="Arial"/>
          <w:color w:val="000000"/>
        </w:rPr>
      </w:pPr>
      <w:r w:rsidRPr="00EE5B82">
        <w:rPr>
          <w:rFonts w:ascii="Arial" w:eastAsia="Times New Roman" w:hAnsi="Arial" w:cs="Arial"/>
          <w:color w:val="000000"/>
        </w:rPr>
        <w:t xml:space="preserve">montrer les résultats engrangés qui peuvent être liés à la mise en œuvre du “new deal”; </w:t>
      </w:r>
    </w:p>
    <w:p w:rsidR="008F4D35" w:rsidRPr="00EE5B82" w:rsidRDefault="008F4D35" w:rsidP="0054615C">
      <w:pPr>
        <w:numPr>
          <w:ilvl w:val="0"/>
          <w:numId w:val="29"/>
        </w:numPr>
        <w:spacing w:after="0" w:line="240" w:lineRule="auto"/>
        <w:jc w:val="both"/>
        <w:textAlignment w:val="baseline"/>
        <w:rPr>
          <w:rFonts w:ascii="Arial" w:eastAsia="Times New Roman" w:hAnsi="Arial" w:cs="Arial"/>
          <w:color w:val="000000"/>
        </w:rPr>
      </w:pPr>
      <w:r w:rsidRPr="00EE5B82">
        <w:rPr>
          <w:rFonts w:ascii="Arial" w:eastAsia="Times New Roman" w:hAnsi="Arial" w:cs="Arial"/>
          <w:color w:val="000000"/>
        </w:rPr>
        <w:t>mettre en évidence les leçons apprises (réussite/lacunes) et bonnes pratiques dans la mise en œuvre de l’initiative, en vue de sa réplication et son élargissement à d’autres zones ;</w:t>
      </w:r>
    </w:p>
    <w:p w:rsidR="008F4D35" w:rsidRPr="00EE5B82" w:rsidRDefault="008F4D35" w:rsidP="0054615C">
      <w:pPr>
        <w:numPr>
          <w:ilvl w:val="0"/>
          <w:numId w:val="29"/>
        </w:numPr>
        <w:spacing w:line="240" w:lineRule="auto"/>
        <w:jc w:val="both"/>
        <w:textAlignment w:val="baseline"/>
        <w:rPr>
          <w:rFonts w:ascii="Arial" w:eastAsia="Times New Roman" w:hAnsi="Arial" w:cs="Arial"/>
          <w:color w:val="000000"/>
        </w:rPr>
      </w:pPr>
      <w:r w:rsidRPr="00EE5B82">
        <w:rPr>
          <w:rFonts w:ascii="Arial" w:eastAsia="Times New Roman" w:hAnsi="Arial" w:cs="Arial"/>
          <w:color w:val="000000"/>
        </w:rPr>
        <w:t>fournir des évidences sur le ”new deal” pouvant être utilisées dans le cadre de la mobilisation de ressources.</w:t>
      </w:r>
    </w:p>
    <w:p w:rsidR="00F71871" w:rsidRPr="00461E94" w:rsidRDefault="008F4D35" w:rsidP="008F4D35">
      <w:pPr>
        <w:pStyle w:val="BodyText3"/>
        <w:rPr>
          <w:rFonts w:ascii="Arial" w:hAnsi="Arial" w:cs="Arial"/>
          <w:sz w:val="22"/>
          <w:szCs w:val="22"/>
          <w:lang w:val="fr-FR"/>
        </w:rPr>
      </w:pPr>
      <w:r w:rsidRPr="00461E94">
        <w:rPr>
          <w:rFonts w:ascii="Arial" w:hAnsi="Arial" w:cs="Arial"/>
          <w:sz w:val="22"/>
          <w:szCs w:val="22"/>
          <w:lang w:val="fr-FR"/>
        </w:rPr>
        <w:t xml:space="preserve"> </w:t>
      </w:r>
    </w:p>
    <w:p w:rsidR="00F71871" w:rsidRPr="00EE5B82" w:rsidRDefault="00F71871" w:rsidP="00F71871">
      <w:pPr>
        <w:jc w:val="both"/>
        <w:rPr>
          <w:rFonts w:ascii="Arial" w:hAnsi="Arial" w:cs="Arial"/>
          <w:b/>
        </w:rPr>
      </w:pPr>
      <w:r w:rsidRPr="00EE5B82">
        <w:rPr>
          <w:rFonts w:ascii="Arial" w:hAnsi="Arial" w:cs="Arial"/>
          <w:b/>
        </w:rPr>
        <w:t>2.1.</w:t>
      </w:r>
      <w:r w:rsidRPr="00EE5B82">
        <w:rPr>
          <w:rFonts w:ascii="Arial" w:hAnsi="Arial" w:cs="Arial"/>
          <w:b/>
        </w:rPr>
        <w:tab/>
        <w:t>Enoncé des fonctions</w:t>
      </w:r>
    </w:p>
    <w:p w:rsidR="008F4D35" w:rsidRPr="00EE5B82" w:rsidRDefault="008F4D35" w:rsidP="00F71871">
      <w:pPr>
        <w:jc w:val="both"/>
        <w:rPr>
          <w:rFonts w:ascii="Arial" w:hAnsi="Arial" w:cs="Arial"/>
        </w:rPr>
      </w:pPr>
      <w:r w:rsidRPr="00EE5B82">
        <w:rPr>
          <w:rFonts w:ascii="Arial" w:hAnsi="Arial" w:cs="Arial"/>
        </w:rPr>
        <w:t xml:space="preserve">Le/la </w:t>
      </w:r>
      <w:proofErr w:type="spellStart"/>
      <w:r w:rsidRPr="00EE5B82">
        <w:rPr>
          <w:rFonts w:ascii="Arial" w:hAnsi="Arial" w:cs="Arial"/>
        </w:rPr>
        <w:t>Consultant-e</w:t>
      </w:r>
      <w:proofErr w:type="spellEnd"/>
      <w:r w:rsidRPr="00EE5B82">
        <w:rPr>
          <w:rFonts w:ascii="Arial" w:hAnsi="Arial" w:cs="Arial"/>
        </w:rPr>
        <w:t xml:space="preserve"> nationale</w:t>
      </w:r>
      <w:r w:rsidR="00805D2C" w:rsidRPr="00EE5B82">
        <w:rPr>
          <w:rFonts w:ascii="Arial" w:hAnsi="Arial" w:cs="Arial"/>
        </w:rPr>
        <w:t xml:space="preserve"> </w:t>
      </w:r>
      <w:proofErr w:type="spellStart"/>
      <w:r w:rsidR="00805D2C" w:rsidRPr="00EE5B82">
        <w:rPr>
          <w:rFonts w:ascii="Arial" w:hAnsi="Arial" w:cs="Arial"/>
        </w:rPr>
        <w:t>recruté-e</w:t>
      </w:r>
      <w:proofErr w:type="spellEnd"/>
      <w:r w:rsidR="00805D2C" w:rsidRPr="00EE5B82">
        <w:rPr>
          <w:rFonts w:ascii="Arial" w:hAnsi="Arial" w:cs="Arial"/>
        </w:rPr>
        <w:t xml:space="preserve"> pour la documentation du « new deal » devra :</w:t>
      </w:r>
    </w:p>
    <w:p w:rsidR="008F4D35" w:rsidRPr="00EE5B82" w:rsidRDefault="00805D2C" w:rsidP="00805D2C">
      <w:pPr>
        <w:pStyle w:val="Normal1"/>
        <w:numPr>
          <w:ilvl w:val="0"/>
          <w:numId w:val="25"/>
        </w:numPr>
        <w:jc w:val="both"/>
        <w:rPr>
          <w:rFonts w:ascii="Arial" w:eastAsia="Cabin" w:hAnsi="Arial" w:cs="Arial"/>
        </w:rPr>
      </w:pPr>
      <w:r w:rsidRPr="00EE5B82">
        <w:rPr>
          <w:rFonts w:ascii="Arial" w:eastAsia="Cabin" w:hAnsi="Arial" w:cs="Arial"/>
        </w:rPr>
        <w:t xml:space="preserve">apprécier </w:t>
      </w:r>
      <w:r w:rsidR="008F4D35" w:rsidRPr="00EE5B82">
        <w:rPr>
          <w:rFonts w:ascii="Arial" w:eastAsia="Cabin" w:hAnsi="Arial" w:cs="Arial"/>
        </w:rPr>
        <w:t>la cohérence de l’intervention avec les priorités/défis et engagements pris par les parties prenantes ;</w:t>
      </w:r>
    </w:p>
    <w:p w:rsidR="008F4D35" w:rsidRPr="00EE5B82" w:rsidRDefault="00805D2C" w:rsidP="00805D2C">
      <w:pPr>
        <w:pStyle w:val="Normal1"/>
        <w:numPr>
          <w:ilvl w:val="0"/>
          <w:numId w:val="25"/>
        </w:numPr>
        <w:jc w:val="both"/>
        <w:rPr>
          <w:rFonts w:ascii="Arial" w:eastAsia="Cabin" w:hAnsi="Arial" w:cs="Arial"/>
        </w:rPr>
      </w:pPr>
      <w:r w:rsidRPr="00EE5B82">
        <w:rPr>
          <w:rFonts w:ascii="Arial" w:eastAsia="Cabin" w:hAnsi="Arial" w:cs="Arial"/>
        </w:rPr>
        <w:t>a</w:t>
      </w:r>
      <w:r w:rsidR="008F4D35" w:rsidRPr="00EE5B82">
        <w:rPr>
          <w:rFonts w:ascii="Arial" w:eastAsia="Cabin" w:hAnsi="Arial" w:cs="Arial"/>
        </w:rPr>
        <w:t>pprécier le potentiel d’applicabilité/adaptabilité de l’initiative à d’autres contextes ;</w:t>
      </w:r>
    </w:p>
    <w:p w:rsidR="00805D2C" w:rsidRPr="00EE5B82" w:rsidRDefault="00805D2C" w:rsidP="00805D2C">
      <w:pPr>
        <w:pStyle w:val="Normal1"/>
        <w:numPr>
          <w:ilvl w:val="0"/>
          <w:numId w:val="25"/>
        </w:numPr>
        <w:jc w:val="both"/>
        <w:rPr>
          <w:rFonts w:ascii="Arial" w:eastAsia="Cabin" w:hAnsi="Arial" w:cs="Arial"/>
        </w:rPr>
      </w:pPr>
      <w:r w:rsidRPr="00EE5B82">
        <w:rPr>
          <w:rFonts w:ascii="Arial" w:eastAsia="Cabin" w:hAnsi="Arial" w:cs="Arial"/>
        </w:rPr>
        <w:t xml:space="preserve">analyser </w:t>
      </w:r>
      <w:r w:rsidR="008F4D35" w:rsidRPr="00EE5B82">
        <w:rPr>
          <w:rFonts w:ascii="Arial" w:eastAsia="Cabin" w:hAnsi="Arial" w:cs="Arial"/>
        </w:rPr>
        <w:t xml:space="preserve">les résultats pouvant être liés à la mise en œuvre de l’initiative « new deal », ainsi que les facteurs pouvant expliquer </w:t>
      </w:r>
      <w:r w:rsidR="002813DE" w:rsidRPr="00EE5B82">
        <w:rPr>
          <w:rFonts w:ascii="Arial" w:eastAsia="Cabin" w:hAnsi="Arial" w:cs="Arial"/>
        </w:rPr>
        <w:t>c</w:t>
      </w:r>
      <w:r w:rsidR="008F4D35" w:rsidRPr="00EE5B82">
        <w:rPr>
          <w:rFonts w:ascii="Arial" w:eastAsia="Cabin" w:hAnsi="Arial" w:cs="Arial"/>
        </w:rPr>
        <w:t>es résultats, y compris les stratégies et les ressources</w:t>
      </w:r>
      <w:r w:rsidRPr="00EE5B82">
        <w:rPr>
          <w:rFonts w:ascii="Arial" w:eastAsia="Cabin" w:hAnsi="Arial" w:cs="Arial"/>
        </w:rPr>
        <w:t> ;</w:t>
      </w:r>
    </w:p>
    <w:p w:rsidR="008F4D35" w:rsidRPr="00EE5B82" w:rsidRDefault="00805D2C" w:rsidP="00805D2C">
      <w:pPr>
        <w:pStyle w:val="Normal1"/>
        <w:numPr>
          <w:ilvl w:val="0"/>
          <w:numId w:val="25"/>
        </w:numPr>
        <w:jc w:val="both"/>
        <w:rPr>
          <w:rFonts w:ascii="Arial" w:eastAsia="Cabin" w:hAnsi="Arial" w:cs="Arial"/>
        </w:rPr>
      </w:pPr>
      <w:r w:rsidRPr="00EE5B82">
        <w:rPr>
          <w:rFonts w:ascii="Arial" w:eastAsia="Cabin" w:hAnsi="Arial" w:cs="Arial"/>
        </w:rPr>
        <w:t>e</w:t>
      </w:r>
      <w:r w:rsidR="008F4D35" w:rsidRPr="00EE5B82">
        <w:rPr>
          <w:rFonts w:ascii="Arial" w:eastAsia="Cabin" w:hAnsi="Arial" w:cs="Arial"/>
        </w:rPr>
        <w:t>xpliquer comment l’initiative constitue-t-elle une nouvelle approche pour résoudre le problème de grossesses précoces, et faire les choses mieux ;</w:t>
      </w:r>
    </w:p>
    <w:p w:rsidR="008F4D35" w:rsidRPr="00EE5B82" w:rsidRDefault="002813DE" w:rsidP="00805D2C">
      <w:pPr>
        <w:pStyle w:val="Normal1"/>
        <w:numPr>
          <w:ilvl w:val="0"/>
          <w:numId w:val="25"/>
        </w:numPr>
        <w:jc w:val="both"/>
        <w:rPr>
          <w:rFonts w:ascii="Arial" w:eastAsia="Cabin" w:hAnsi="Arial" w:cs="Arial"/>
        </w:rPr>
      </w:pPr>
      <w:r w:rsidRPr="00EE5B82">
        <w:rPr>
          <w:rFonts w:ascii="Arial" w:eastAsia="Cabin" w:hAnsi="Arial" w:cs="Arial"/>
        </w:rPr>
        <w:t xml:space="preserve">apprécier </w:t>
      </w:r>
      <w:r w:rsidR="008F4D35" w:rsidRPr="00EE5B82">
        <w:rPr>
          <w:rFonts w:ascii="Arial" w:eastAsia="Cabin" w:hAnsi="Arial" w:cs="Arial"/>
        </w:rPr>
        <w:t xml:space="preserve">la pérennité des réalisations en l’absence de l’appui des partenaires, notamment les mécanismes et facteurs pouvant entraîner la pérennité de l’initiative. </w:t>
      </w:r>
    </w:p>
    <w:p w:rsidR="008F4D35" w:rsidRPr="00EE5B82" w:rsidRDefault="00805D2C" w:rsidP="008F4D35">
      <w:pPr>
        <w:pStyle w:val="ListParagraph"/>
        <w:numPr>
          <w:ilvl w:val="0"/>
          <w:numId w:val="26"/>
        </w:numPr>
        <w:spacing w:after="0"/>
        <w:ind w:left="360"/>
        <w:jc w:val="both"/>
        <w:rPr>
          <w:rFonts w:ascii="Arial" w:eastAsia="Perpetua" w:hAnsi="Arial" w:cs="Arial"/>
          <w:color w:val="000000"/>
          <w:lang w:val="fr-FR" w:eastAsia="ja-JP" w:bidi="he-IL"/>
        </w:rPr>
      </w:pPr>
      <w:r w:rsidRPr="00EE5B82">
        <w:rPr>
          <w:rFonts w:ascii="Arial" w:eastAsia="Cabin" w:hAnsi="Arial" w:cs="Arial"/>
          <w:color w:val="000000"/>
          <w:lang w:val="fr-FR"/>
        </w:rPr>
        <w:t>i</w:t>
      </w:r>
      <w:r w:rsidR="008F4D35" w:rsidRPr="00EE5B82">
        <w:rPr>
          <w:rFonts w:ascii="Arial" w:eastAsia="Cabin" w:hAnsi="Arial" w:cs="Arial"/>
          <w:color w:val="000000"/>
          <w:lang w:val="fr-FR"/>
        </w:rPr>
        <w:t>dentifier les leçons apprises (réussite/lacunes) et bonnes pratiques dans la mise en œuvre de l’initiative. </w:t>
      </w:r>
    </w:p>
    <w:p w:rsidR="008F4D35" w:rsidRPr="00EE5B82" w:rsidRDefault="00805D2C" w:rsidP="008F4D35">
      <w:pPr>
        <w:pStyle w:val="ListParagraph"/>
        <w:numPr>
          <w:ilvl w:val="0"/>
          <w:numId w:val="27"/>
        </w:numPr>
        <w:spacing w:after="0"/>
        <w:jc w:val="both"/>
        <w:rPr>
          <w:rFonts w:ascii="Arial" w:hAnsi="Arial" w:cs="Arial"/>
          <w:lang w:val="fr-FR"/>
        </w:rPr>
      </w:pPr>
      <w:r w:rsidRPr="00EE5B82">
        <w:rPr>
          <w:rFonts w:ascii="Arial" w:eastAsia="Perpetua" w:hAnsi="Arial" w:cs="Arial"/>
          <w:color w:val="000000"/>
          <w:lang w:val="fr-FR" w:eastAsia="ja-JP" w:bidi="he-IL"/>
        </w:rPr>
        <w:lastRenderedPageBreak/>
        <w:t>f</w:t>
      </w:r>
      <w:r w:rsidR="008F4D35" w:rsidRPr="00EE5B82">
        <w:rPr>
          <w:rFonts w:ascii="Arial" w:eastAsia="Perpetua" w:hAnsi="Arial" w:cs="Arial"/>
          <w:color w:val="000000"/>
          <w:lang w:val="fr-FR" w:eastAsia="ja-JP" w:bidi="he-IL"/>
        </w:rPr>
        <w:t>ormuler des recommandations stratégiques réalistes visant à consolider les acquis dans la perspective de l’élaboration du prochain programme</w:t>
      </w:r>
      <w:r w:rsidR="002813DE" w:rsidRPr="00EE5B82">
        <w:rPr>
          <w:rFonts w:ascii="Arial" w:eastAsia="Perpetua" w:hAnsi="Arial" w:cs="Arial"/>
          <w:color w:val="000000"/>
          <w:lang w:val="fr-FR" w:eastAsia="ja-JP" w:bidi="he-IL"/>
        </w:rPr>
        <w:t xml:space="preserve"> de pays</w:t>
      </w:r>
      <w:r w:rsidR="008F4D35" w:rsidRPr="00EE5B82">
        <w:rPr>
          <w:rFonts w:ascii="Arial" w:eastAsia="Perpetua" w:hAnsi="Arial" w:cs="Arial"/>
          <w:color w:val="000000"/>
          <w:lang w:val="fr-FR" w:eastAsia="ja-JP" w:bidi="he-IL"/>
        </w:rPr>
        <w:t>.</w:t>
      </w:r>
    </w:p>
    <w:p w:rsidR="008F4D35" w:rsidRPr="00EE5B82" w:rsidRDefault="00805D2C" w:rsidP="008F4D35">
      <w:pPr>
        <w:pStyle w:val="ListParagraph"/>
        <w:numPr>
          <w:ilvl w:val="0"/>
          <w:numId w:val="27"/>
        </w:numPr>
        <w:spacing w:after="0"/>
        <w:jc w:val="both"/>
        <w:rPr>
          <w:rFonts w:ascii="Arial" w:hAnsi="Arial" w:cs="Arial"/>
          <w:lang w:val="fr-FR"/>
        </w:rPr>
      </w:pPr>
      <w:r w:rsidRPr="00EE5B82">
        <w:rPr>
          <w:rFonts w:ascii="Arial" w:hAnsi="Arial" w:cs="Arial"/>
          <w:lang w:val="fr-FR"/>
        </w:rPr>
        <w:t>r</w:t>
      </w:r>
      <w:r w:rsidR="008F4D35" w:rsidRPr="00EE5B82">
        <w:rPr>
          <w:rFonts w:ascii="Arial" w:hAnsi="Arial" w:cs="Arial"/>
          <w:lang w:val="fr-FR"/>
        </w:rPr>
        <w:t>édiger les rapports attendus aux différentes étapes de l’étude, notamment :</w:t>
      </w:r>
    </w:p>
    <w:p w:rsidR="008F4D35" w:rsidRPr="00EE5B82" w:rsidRDefault="008F4D35" w:rsidP="008F4D35">
      <w:pPr>
        <w:pStyle w:val="Normal1"/>
        <w:numPr>
          <w:ilvl w:val="1"/>
          <w:numId w:val="24"/>
        </w:numPr>
        <w:spacing w:after="0"/>
        <w:contextualSpacing/>
        <w:jc w:val="both"/>
        <w:rPr>
          <w:rFonts w:ascii="Arial" w:hAnsi="Arial" w:cs="Arial"/>
        </w:rPr>
      </w:pPr>
      <w:r w:rsidRPr="00EE5B82">
        <w:rPr>
          <w:rFonts w:ascii="Arial" w:eastAsia="Cabin" w:hAnsi="Arial" w:cs="Arial"/>
        </w:rPr>
        <w:t>rapport de démarrage validé par le comité de pilotage constitué, entre autres, du Projet de Promotion des Jeunes (PPJ/Ministère en charge de la jeunesse) et de l’UNFPA ;</w:t>
      </w:r>
    </w:p>
    <w:p w:rsidR="008F4D35" w:rsidRPr="00EE5B82" w:rsidRDefault="008F4D35" w:rsidP="008F4D35">
      <w:pPr>
        <w:pStyle w:val="Normal1"/>
        <w:numPr>
          <w:ilvl w:val="1"/>
          <w:numId w:val="24"/>
        </w:numPr>
        <w:spacing w:after="0"/>
        <w:contextualSpacing/>
        <w:jc w:val="both"/>
        <w:rPr>
          <w:rFonts w:ascii="Arial" w:hAnsi="Arial" w:cs="Arial"/>
        </w:rPr>
      </w:pPr>
      <w:r w:rsidRPr="00EE5B82">
        <w:rPr>
          <w:rFonts w:ascii="Arial" w:eastAsia="Cabin" w:hAnsi="Arial" w:cs="Arial"/>
        </w:rPr>
        <w:t>rapport provisoire avec les bonnes pratiques/leçons apprises, les constats (et leurs évidences), les conclusions et recommandations selon le format consensuel à élaborer avec le comité de pilotage ;</w:t>
      </w:r>
    </w:p>
    <w:p w:rsidR="008F4D35" w:rsidRPr="00EE5B82" w:rsidRDefault="008F4D35" w:rsidP="008F4D35">
      <w:pPr>
        <w:pStyle w:val="Normal1"/>
        <w:numPr>
          <w:ilvl w:val="1"/>
          <w:numId w:val="24"/>
        </w:numPr>
        <w:spacing w:after="0"/>
        <w:contextualSpacing/>
        <w:jc w:val="both"/>
        <w:rPr>
          <w:rFonts w:ascii="Arial" w:hAnsi="Arial" w:cs="Arial"/>
        </w:rPr>
      </w:pPr>
      <w:r w:rsidRPr="00EE5B82">
        <w:rPr>
          <w:rFonts w:ascii="Arial" w:eastAsia="Cabin" w:hAnsi="Arial" w:cs="Arial"/>
        </w:rPr>
        <w:t>rapport final selon les standards de qualité définis avec le comité de pilotage ;</w:t>
      </w:r>
    </w:p>
    <w:p w:rsidR="008F4D35" w:rsidRPr="00EE5B82" w:rsidRDefault="008F4D35" w:rsidP="008F4D35">
      <w:pPr>
        <w:pStyle w:val="Normal1"/>
        <w:numPr>
          <w:ilvl w:val="1"/>
          <w:numId w:val="24"/>
        </w:numPr>
        <w:contextualSpacing/>
        <w:jc w:val="both"/>
        <w:rPr>
          <w:rFonts w:ascii="Arial" w:hAnsi="Arial" w:cs="Arial"/>
        </w:rPr>
      </w:pPr>
      <w:r w:rsidRPr="00EE5B82">
        <w:rPr>
          <w:rFonts w:ascii="Arial" w:eastAsia="Cabin" w:hAnsi="Arial" w:cs="Arial"/>
        </w:rPr>
        <w:t>informations essentielles sur le “new deal” et les principaux résultats pour une plaquette (à produire par le bureau</w:t>
      </w:r>
      <w:r w:rsidR="002813DE" w:rsidRPr="00EE5B82">
        <w:rPr>
          <w:rFonts w:ascii="Arial" w:eastAsia="Cabin" w:hAnsi="Arial" w:cs="Arial"/>
        </w:rPr>
        <w:t xml:space="preserve"> UNFPA</w:t>
      </w:r>
      <w:r w:rsidRPr="00EE5B82">
        <w:rPr>
          <w:rFonts w:ascii="Arial" w:eastAsia="Cabin" w:hAnsi="Arial" w:cs="Arial"/>
        </w:rPr>
        <w:t>) et pour une fiche standard de l'UNFPA sur «les bonnes pratiques».</w:t>
      </w:r>
    </w:p>
    <w:p w:rsidR="00F71871" w:rsidRPr="00EE5B82" w:rsidRDefault="001D3D69" w:rsidP="00805D2C">
      <w:pPr>
        <w:pStyle w:val="ListParagraph"/>
        <w:numPr>
          <w:ilvl w:val="0"/>
          <w:numId w:val="27"/>
        </w:numPr>
        <w:spacing w:after="0"/>
        <w:jc w:val="both"/>
        <w:rPr>
          <w:rFonts w:ascii="Arial" w:hAnsi="Arial" w:cs="Arial"/>
          <w:lang w:val="fr-FR"/>
        </w:rPr>
      </w:pPr>
      <w:r w:rsidRPr="00EE5B82">
        <w:rPr>
          <w:rFonts w:ascii="Arial" w:hAnsi="Arial" w:cs="Arial"/>
          <w:lang w:val="fr-FR"/>
        </w:rPr>
        <w:t>r</w:t>
      </w:r>
      <w:r w:rsidR="008F4D35" w:rsidRPr="00EE5B82">
        <w:rPr>
          <w:rFonts w:ascii="Arial" w:hAnsi="Arial" w:cs="Arial"/>
          <w:lang w:val="fr-FR"/>
        </w:rPr>
        <w:t>estituer les résultats de l’étude au cours d’un atelier de partage et intégrer les observations recueillies dans le rapport final de l’étude.</w:t>
      </w:r>
    </w:p>
    <w:p w:rsidR="00F71871" w:rsidRPr="00EE5B82" w:rsidRDefault="00F71871" w:rsidP="00F71871">
      <w:pPr>
        <w:tabs>
          <w:tab w:val="left" w:pos="10166"/>
        </w:tabs>
        <w:jc w:val="both"/>
        <w:rPr>
          <w:rFonts w:ascii="Arial" w:hAnsi="Arial" w:cs="Arial"/>
          <w:bCs/>
          <w:color w:val="0000FF"/>
        </w:rPr>
      </w:pPr>
    </w:p>
    <w:p w:rsidR="00F71871" w:rsidRPr="00EE5B82" w:rsidRDefault="00F71871" w:rsidP="00F71871">
      <w:pPr>
        <w:numPr>
          <w:ilvl w:val="1"/>
          <w:numId w:val="19"/>
        </w:numPr>
        <w:spacing w:after="0" w:line="240" w:lineRule="auto"/>
        <w:jc w:val="both"/>
        <w:outlineLvl w:val="0"/>
        <w:rPr>
          <w:rFonts w:ascii="Arial" w:hAnsi="Arial" w:cs="Arial"/>
          <w:b/>
          <w:lang w:val="fr-BE"/>
        </w:rPr>
      </w:pPr>
      <w:r w:rsidRPr="00EE5B82">
        <w:rPr>
          <w:rFonts w:ascii="Arial" w:hAnsi="Arial" w:cs="Arial"/>
          <w:b/>
          <w:lang w:val="fr-BE"/>
        </w:rPr>
        <w:t>Rapports</w:t>
      </w:r>
    </w:p>
    <w:p w:rsidR="00F71871" w:rsidRPr="00EE5B82" w:rsidRDefault="00F71871" w:rsidP="00F71871">
      <w:pPr>
        <w:ind w:left="360"/>
        <w:jc w:val="both"/>
        <w:outlineLvl w:val="0"/>
        <w:rPr>
          <w:rFonts w:ascii="Arial" w:hAnsi="Arial" w:cs="Arial"/>
          <w:b/>
          <w:lang w:val="fr-BE"/>
        </w:rPr>
      </w:pPr>
    </w:p>
    <w:p w:rsidR="002813DE" w:rsidRPr="00EE5B82" w:rsidRDefault="002813DE" w:rsidP="00F71871">
      <w:pPr>
        <w:jc w:val="both"/>
        <w:rPr>
          <w:rFonts w:ascii="Arial" w:hAnsi="Arial" w:cs="Arial"/>
          <w:lang w:val="fr-BE"/>
        </w:rPr>
      </w:pPr>
      <w:r w:rsidRPr="00EE5B82">
        <w:rPr>
          <w:rFonts w:ascii="Arial" w:hAnsi="Arial" w:cs="Arial"/>
          <w:lang w:val="fr-BE"/>
        </w:rPr>
        <w:t xml:space="preserve">Les différents rapports suivants sont attendus du/de la </w:t>
      </w:r>
      <w:proofErr w:type="spellStart"/>
      <w:r w:rsidRPr="00EE5B82">
        <w:rPr>
          <w:rFonts w:ascii="Arial" w:hAnsi="Arial" w:cs="Arial"/>
          <w:lang w:val="fr-BE"/>
        </w:rPr>
        <w:t>consultant-e</w:t>
      </w:r>
      <w:proofErr w:type="spellEnd"/>
      <w:r w:rsidRPr="00EE5B82">
        <w:rPr>
          <w:rFonts w:ascii="Arial" w:hAnsi="Arial" w:cs="Arial"/>
          <w:lang w:val="fr-BE"/>
        </w:rPr>
        <w:t xml:space="preserve"> pour la réalisation de l’étude :</w:t>
      </w:r>
    </w:p>
    <w:p w:rsidR="002813DE" w:rsidRPr="00EE5B82" w:rsidRDefault="002813DE" w:rsidP="002813DE">
      <w:pPr>
        <w:pStyle w:val="Normal1"/>
        <w:numPr>
          <w:ilvl w:val="0"/>
          <w:numId w:val="28"/>
        </w:numPr>
        <w:spacing w:after="0"/>
        <w:contextualSpacing/>
        <w:jc w:val="both"/>
        <w:rPr>
          <w:rFonts w:ascii="Arial" w:hAnsi="Arial" w:cs="Arial"/>
        </w:rPr>
      </w:pPr>
      <w:r w:rsidRPr="00EE5B82">
        <w:rPr>
          <w:rFonts w:ascii="Arial" w:eastAsia="Cabin" w:hAnsi="Arial" w:cs="Arial"/>
        </w:rPr>
        <w:t>rapport de démarrage avec échantillon détaillé, hypothèses, indicateurs, outil de collecte/source, par rapport à chaque critère d’évaluation validé par le comité de pilotage</w:t>
      </w:r>
      <w:r w:rsidR="001D3D69" w:rsidRPr="00EE5B82">
        <w:rPr>
          <w:rFonts w:ascii="Arial" w:eastAsia="Cabin" w:hAnsi="Arial" w:cs="Arial"/>
        </w:rPr>
        <w:t xml:space="preserve"> </w:t>
      </w:r>
      <w:r w:rsidRPr="00EE5B82">
        <w:rPr>
          <w:rFonts w:ascii="Arial" w:eastAsia="Cabin" w:hAnsi="Arial" w:cs="Arial"/>
        </w:rPr>
        <w:t>;</w:t>
      </w:r>
    </w:p>
    <w:p w:rsidR="002813DE" w:rsidRPr="00EE5B82" w:rsidRDefault="002813DE" w:rsidP="002813DE">
      <w:pPr>
        <w:pStyle w:val="Normal1"/>
        <w:numPr>
          <w:ilvl w:val="0"/>
          <w:numId w:val="28"/>
        </w:numPr>
        <w:spacing w:after="0"/>
        <w:contextualSpacing/>
        <w:jc w:val="both"/>
        <w:rPr>
          <w:rFonts w:ascii="Arial" w:hAnsi="Arial" w:cs="Arial"/>
        </w:rPr>
      </w:pPr>
      <w:r w:rsidRPr="00EE5B82">
        <w:rPr>
          <w:rFonts w:ascii="Arial" w:eastAsia="Cabin" w:hAnsi="Arial" w:cs="Arial"/>
        </w:rPr>
        <w:t>rapport provisoire avec les bonnes pratiques/leçons apprises, les constats (et leurs évidences), les conclusions et recommandations selon le format consensuel à élaborer avec le comité de pilotage ;</w:t>
      </w:r>
    </w:p>
    <w:p w:rsidR="00F71871" w:rsidRPr="00EE5B82" w:rsidRDefault="002813DE" w:rsidP="002813DE">
      <w:pPr>
        <w:pStyle w:val="ListParagraph"/>
        <w:numPr>
          <w:ilvl w:val="0"/>
          <w:numId w:val="28"/>
        </w:numPr>
        <w:jc w:val="both"/>
        <w:rPr>
          <w:rFonts w:ascii="Arial" w:hAnsi="Arial" w:cs="Arial"/>
          <w:lang w:val="fr-BE"/>
        </w:rPr>
      </w:pPr>
      <w:r w:rsidRPr="00EE5B82">
        <w:rPr>
          <w:rFonts w:ascii="Arial" w:eastAsia="Cabin" w:hAnsi="Arial" w:cs="Arial"/>
          <w:lang w:val="fr-FR"/>
        </w:rPr>
        <w:t>rapport final selon les standards de qualité définis avec le comité de pilotage</w:t>
      </w:r>
      <w:r w:rsidR="00F71871" w:rsidRPr="00EE5B82">
        <w:rPr>
          <w:rFonts w:ascii="Arial" w:hAnsi="Arial" w:cs="Arial"/>
          <w:lang w:val="fr-BE"/>
        </w:rPr>
        <w:t xml:space="preserve">.  </w:t>
      </w:r>
    </w:p>
    <w:p w:rsidR="00D8338C" w:rsidRPr="00EE5B82" w:rsidRDefault="00D8338C">
      <w:pPr>
        <w:rPr>
          <w:rFonts w:ascii="Arial" w:hAnsi="Arial" w:cs="Arial"/>
          <w:lang w:val="fr-BE"/>
        </w:rPr>
      </w:pPr>
    </w:p>
    <w:p w:rsidR="00F71871" w:rsidRPr="00EE5B82" w:rsidRDefault="00F71871" w:rsidP="00F71871">
      <w:pPr>
        <w:pStyle w:val="ListParagraph"/>
        <w:numPr>
          <w:ilvl w:val="0"/>
          <w:numId w:val="22"/>
        </w:numPr>
        <w:spacing w:after="0" w:line="240" w:lineRule="auto"/>
        <w:jc w:val="both"/>
        <w:rPr>
          <w:rFonts w:ascii="Arial" w:hAnsi="Arial" w:cs="Arial"/>
          <w:b/>
          <w:u w:val="single"/>
        </w:rPr>
      </w:pPr>
      <w:proofErr w:type="spellStart"/>
      <w:r w:rsidRPr="00EE5B82">
        <w:rPr>
          <w:rFonts w:ascii="Arial" w:hAnsi="Arial" w:cs="Arial"/>
          <w:b/>
          <w:u w:val="single"/>
        </w:rPr>
        <w:t>Autres</w:t>
      </w:r>
      <w:proofErr w:type="spellEnd"/>
      <w:r w:rsidRPr="00EE5B82">
        <w:rPr>
          <w:rFonts w:ascii="Arial" w:hAnsi="Arial" w:cs="Arial"/>
          <w:b/>
          <w:u w:val="single"/>
        </w:rPr>
        <w:t xml:space="preserve"> conditions de travail</w:t>
      </w:r>
    </w:p>
    <w:p w:rsidR="00F71871" w:rsidRPr="00EE5B82" w:rsidRDefault="00F71871" w:rsidP="00F71871">
      <w:pPr>
        <w:autoSpaceDE w:val="0"/>
        <w:autoSpaceDN w:val="0"/>
        <w:adjustRightInd w:val="0"/>
        <w:rPr>
          <w:rFonts w:ascii="Arial" w:hAnsi="Arial" w:cs="Arial"/>
          <w:b/>
        </w:rPr>
      </w:pPr>
    </w:p>
    <w:p w:rsidR="00F71871" w:rsidRPr="00EE5B82" w:rsidRDefault="00F71871" w:rsidP="00BC6F9F">
      <w:pPr>
        <w:pStyle w:val="ListParagraph"/>
        <w:numPr>
          <w:ilvl w:val="1"/>
          <w:numId w:val="22"/>
        </w:numPr>
        <w:autoSpaceDE w:val="0"/>
        <w:autoSpaceDN w:val="0"/>
        <w:adjustRightInd w:val="0"/>
        <w:rPr>
          <w:rFonts w:ascii="Arial" w:hAnsi="Arial" w:cs="Arial"/>
          <w:b/>
        </w:rPr>
      </w:pPr>
      <w:r w:rsidRPr="00EE5B82">
        <w:rPr>
          <w:rFonts w:ascii="Arial" w:hAnsi="Arial" w:cs="Arial"/>
          <w:b/>
        </w:rPr>
        <w:t>Langue de travail</w:t>
      </w:r>
    </w:p>
    <w:p w:rsidR="00F71871" w:rsidRPr="00EE5B82" w:rsidRDefault="00F71871" w:rsidP="00F71871">
      <w:pPr>
        <w:jc w:val="both"/>
        <w:rPr>
          <w:rFonts w:ascii="Arial" w:hAnsi="Arial" w:cs="Arial"/>
        </w:rPr>
      </w:pPr>
      <w:r w:rsidRPr="00EE5B82">
        <w:rPr>
          <w:rFonts w:ascii="Arial" w:hAnsi="Arial" w:cs="Arial"/>
        </w:rPr>
        <w:t xml:space="preserve">La langue de travail sera le français. Certains documents en </w:t>
      </w:r>
      <w:r w:rsidR="00BC6F9F" w:rsidRPr="00EE5B82">
        <w:rPr>
          <w:rFonts w:ascii="Arial" w:hAnsi="Arial" w:cs="Arial"/>
        </w:rPr>
        <w:t>a</w:t>
      </w:r>
      <w:r w:rsidRPr="00EE5B82">
        <w:rPr>
          <w:rFonts w:ascii="Arial" w:hAnsi="Arial" w:cs="Arial"/>
        </w:rPr>
        <w:t xml:space="preserve">nglais </w:t>
      </w:r>
      <w:r w:rsidR="00BC6F9F" w:rsidRPr="00EE5B82">
        <w:rPr>
          <w:rFonts w:ascii="Arial" w:hAnsi="Arial" w:cs="Arial"/>
        </w:rPr>
        <w:t xml:space="preserve">pourront </w:t>
      </w:r>
      <w:r w:rsidRPr="00EE5B82">
        <w:rPr>
          <w:rFonts w:ascii="Arial" w:hAnsi="Arial" w:cs="Arial"/>
        </w:rPr>
        <w:t>être exploités par l</w:t>
      </w:r>
      <w:r w:rsidR="00BC6F9F" w:rsidRPr="00EE5B82">
        <w:rPr>
          <w:rFonts w:ascii="Arial" w:hAnsi="Arial" w:cs="Arial"/>
        </w:rPr>
        <w:t xml:space="preserve">e/la </w:t>
      </w:r>
      <w:proofErr w:type="spellStart"/>
      <w:r w:rsidR="00BC6F9F" w:rsidRPr="00EE5B82">
        <w:rPr>
          <w:rFonts w:ascii="Arial" w:hAnsi="Arial" w:cs="Arial"/>
        </w:rPr>
        <w:t>consultant-e</w:t>
      </w:r>
      <w:proofErr w:type="spellEnd"/>
      <w:r w:rsidR="00BC6F9F" w:rsidRPr="00EE5B82">
        <w:rPr>
          <w:rFonts w:ascii="Arial" w:hAnsi="Arial" w:cs="Arial"/>
        </w:rPr>
        <w:t xml:space="preserve"> d</w:t>
      </w:r>
      <w:r w:rsidRPr="00EE5B82">
        <w:rPr>
          <w:rFonts w:ascii="Arial" w:hAnsi="Arial" w:cs="Arial"/>
        </w:rPr>
        <w:t xml:space="preserve">ans le cadre de </w:t>
      </w:r>
      <w:r w:rsidR="00BC6F9F" w:rsidRPr="00EE5B82">
        <w:rPr>
          <w:rFonts w:ascii="Arial" w:hAnsi="Arial" w:cs="Arial"/>
        </w:rPr>
        <w:t>cette étude</w:t>
      </w:r>
      <w:r w:rsidRPr="00EE5B82">
        <w:rPr>
          <w:rFonts w:ascii="Arial" w:hAnsi="Arial" w:cs="Arial"/>
        </w:rPr>
        <w:t>.</w:t>
      </w:r>
    </w:p>
    <w:p w:rsidR="00BC6F9F" w:rsidRPr="00EE5B82" w:rsidRDefault="00BC6F9F" w:rsidP="00F71871">
      <w:pPr>
        <w:jc w:val="both"/>
        <w:rPr>
          <w:rFonts w:ascii="Arial" w:hAnsi="Arial" w:cs="Arial"/>
        </w:rPr>
      </w:pPr>
    </w:p>
    <w:p w:rsidR="00BC6F9F" w:rsidRPr="00EE5B82" w:rsidRDefault="00BC6F9F" w:rsidP="00BC6F9F">
      <w:pPr>
        <w:pStyle w:val="ListParagraph"/>
        <w:numPr>
          <w:ilvl w:val="1"/>
          <w:numId w:val="22"/>
        </w:numPr>
        <w:jc w:val="both"/>
        <w:rPr>
          <w:rFonts w:ascii="Arial" w:hAnsi="Arial" w:cs="Arial"/>
          <w:b/>
        </w:rPr>
      </w:pPr>
      <w:proofErr w:type="spellStart"/>
      <w:r w:rsidRPr="00EE5B82">
        <w:rPr>
          <w:rFonts w:ascii="Arial" w:hAnsi="Arial" w:cs="Arial"/>
          <w:b/>
        </w:rPr>
        <w:t>Méthodologie</w:t>
      </w:r>
      <w:proofErr w:type="spellEnd"/>
      <w:r w:rsidRPr="00EE5B82">
        <w:rPr>
          <w:rFonts w:ascii="Arial" w:hAnsi="Arial" w:cs="Arial"/>
          <w:b/>
        </w:rPr>
        <w:t xml:space="preserve"> </w:t>
      </w:r>
    </w:p>
    <w:p w:rsidR="00BC6F9F" w:rsidRPr="00EE5B82" w:rsidRDefault="00BC6F9F" w:rsidP="00BC6F9F">
      <w:pPr>
        <w:spacing w:line="240" w:lineRule="auto"/>
        <w:jc w:val="both"/>
        <w:rPr>
          <w:rFonts w:ascii="Arial" w:eastAsia="Times New Roman" w:hAnsi="Arial" w:cs="Arial"/>
        </w:rPr>
      </w:pPr>
      <w:r w:rsidRPr="00EE5B82">
        <w:rPr>
          <w:rFonts w:ascii="Arial" w:eastAsia="Times New Roman" w:hAnsi="Arial" w:cs="Arial"/>
          <w:color w:val="000000"/>
        </w:rPr>
        <w:t>Le « new deal » est une initiative largement appréhendée par les parties prenantes à travers une diversité d’informations, ce qui justifie les approches qualitatives et quantitatives qui seront combinées dans le cadre de cette étude. L’étude sera essentiellement menée suivant les critères et principales questions évaluatives suivantes :     </w:t>
      </w:r>
    </w:p>
    <w:p w:rsidR="00BC6F9F" w:rsidRPr="00EE5B82" w:rsidRDefault="00BC6F9F" w:rsidP="00BC6F9F">
      <w:pPr>
        <w:spacing w:line="240" w:lineRule="auto"/>
        <w:jc w:val="both"/>
        <w:rPr>
          <w:rFonts w:ascii="Arial" w:eastAsia="Times New Roman" w:hAnsi="Arial" w:cs="Arial"/>
        </w:rPr>
      </w:pPr>
      <w:r w:rsidRPr="00EE5B82">
        <w:rPr>
          <w:rFonts w:ascii="Arial" w:eastAsia="Times New Roman" w:hAnsi="Arial" w:cs="Arial"/>
          <w:color w:val="000000"/>
          <w:u w:val="single"/>
        </w:rPr>
        <w:lastRenderedPageBreak/>
        <w:t>Pertinence</w:t>
      </w:r>
      <w:r w:rsidRPr="00EE5B82">
        <w:rPr>
          <w:rFonts w:ascii="Arial" w:eastAsia="Times New Roman" w:hAnsi="Arial" w:cs="Arial"/>
          <w:color w:val="000000"/>
        </w:rPr>
        <w:t> : quelle est la cohérence de l’intervention avec les priorités/défis et engagements pris par les parties prenantes ? Quel est le potentiel d’applicabilité/adaptabilité de l’initiative à d’autres contextes ?</w:t>
      </w:r>
    </w:p>
    <w:p w:rsidR="00BC6F9F" w:rsidRPr="00EE5B82" w:rsidRDefault="00BC6F9F" w:rsidP="00BC6F9F">
      <w:pPr>
        <w:spacing w:line="240" w:lineRule="auto"/>
        <w:jc w:val="both"/>
        <w:rPr>
          <w:rFonts w:ascii="Arial" w:eastAsia="Times New Roman" w:hAnsi="Arial" w:cs="Arial"/>
        </w:rPr>
      </w:pPr>
      <w:r w:rsidRPr="00EE5B82">
        <w:rPr>
          <w:rFonts w:ascii="Arial" w:eastAsia="Times New Roman" w:hAnsi="Arial" w:cs="Arial"/>
          <w:color w:val="000000"/>
          <w:u w:val="single"/>
        </w:rPr>
        <w:t>Efficacité</w:t>
      </w:r>
      <w:r w:rsidRPr="00EE5B82">
        <w:rPr>
          <w:rFonts w:ascii="Arial" w:eastAsia="Times New Roman" w:hAnsi="Arial" w:cs="Arial"/>
          <w:color w:val="000000"/>
        </w:rPr>
        <w:t> : quels sont les résultats pouvant être liés à la mise en œuvre de l’initiative ? Quels sont les facteurs pouvant expliquer les résultats, y compris les stratégies et les ressources ? Comment l’initiative constitue-t-elle une nouvelle approche pour résoudre le problème de grossesses précoces, et faire les choses mieux ?</w:t>
      </w:r>
    </w:p>
    <w:p w:rsidR="00CD2A42" w:rsidRPr="00EE5B82" w:rsidRDefault="00BC6F9F" w:rsidP="00F71871">
      <w:pPr>
        <w:jc w:val="both"/>
        <w:rPr>
          <w:rFonts w:ascii="Arial" w:hAnsi="Arial" w:cs="Arial"/>
        </w:rPr>
      </w:pPr>
      <w:r w:rsidRPr="00EE5B82">
        <w:rPr>
          <w:rFonts w:ascii="Arial" w:eastAsia="Times New Roman" w:hAnsi="Arial" w:cs="Arial"/>
          <w:color w:val="000000"/>
          <w:u w:val="single"/>
        </w:rPr>
        <w:t>Durabilité</w:t>
      </w:r>
      <w:r w:rsidRPr="00EE5B82">
        <w:rPr>
          <w:rFonts w:ascii="Arial" w:eastAsia="Times New Roman" w:hAnsi="Arial" w:cs="Arial"/>
          <w:color w:val="000000"/>
        </w:rPr>
        <w:t> : quelle est la pérennité des réalisations en l’absence de l’appui des partenaires ? Quels sont les mécanismes et facteurs pouvant entraîner la pérennité de l’initiative ?</w:t>
      </w:r>
    </w:p>
    <w:p w:rsidR="00BC6F9F" w:rsidRPr="00EE5B82" w:rsidRDefault="00BC6F9F" w:rsidP="00BC6F9F">
      <w:pPr>
        <w:jc w:val="both"/>
        <w:rPr>
          <w:rFonts w:ascii="Arial" w:eastAsia="Times New Roman" w:hAnsi="Arial" w:cs="Arial"/>
        </w:rPr>
      </w:pPr>
      <w:r w:rsidRPr="00EE5B82">
        <w:rPr>
          <w:rFonts w:ascii="Arial" w:hAnsi="Arial" w:cs="Arial"/>
        </w:rPr>
        <w:t xml:space="preserve">Le/la </w:t>
      </w:r>
      <w:proofErr w:type="spellStart"/>
      <w:r w:rsidRPr="00EE5B82">
        <w:rPr>
          <w:rFonts w:ascii="Arial" w:hAnsi="Arial" w:cs="Arial"/>
        </w:rPr>
        <w:t>Consultant-e</w:t>
      </w:r>
      <w:proofErr w:type="spellEnd"/>
      <w:r w:rsidRPr="00EE5B82">
        <w:rPr>
          <w:rFonts w:ascii="Arial" w:hAnsi="Arial" w:cs="Arial"/>
        </w:rPr>
        <w:t xml:space="preserve"> nationale</w:t>
      </w:r>
      <w:r w:rsidR="00F71871" w:rsidRPr="00EE5B82">
        <w:rPr>
          <w:rFonts w:ascii="Arial" w:hAnsi="Arial" w:cs="Arial"/>
          <w:lang w:val="fr-BE"/>
        </w:rPr>
        <w:t xml:space="preserve"> sera amené à effectuer </w:t>
      </w:r>
      <w:r w:rsidRPr="00EE5B82">
        <w:rPr>
          <w:rFonts w:ascii="Arial" w:hAnsi="Arial" w:cs="Arial"/>
          <w:lang w:val="fr-BE"/>
        </w:rPr>
        <w:t xml:space="preserve">une </w:t>
      </w:r>
      <w:r w:rsidR="00F71871" w:rsidRPr="00EE5B82">
        <w:rPr>
          <w:rFonts w:ascii="Arial" w:hAnsi="Arial" w:cs="Arial"/>
          <w:lang w:val="fr-BE"/>
        </w:rPr>
        <w:t xml:space="preserve">mission de </w:t>
      </w:r>
      <w:r w:rsidRPr="00EE5B82">
        <w:rPr>
          <w:rFonts w:ascii="Arial" w:hAnsi="Arial" w:cs="Arial"/>
          <w:lang w:val="fr-BE"/>
        </w:rPr>
        <w:t xml:space="preserve">terrain pour collecter les informations complémentaires dans les régions de </w:t>
      </w:r>
      <w:proofErr w:type="spellStart"/>
      <w:r w:rsidRPr="00EE5B82">
        <w:rPr>
          <w:rFonts w:ascii="Arial" w:hAnsi="Arial" w:cs="Arial"/>
          <w:lang w:val="fr-BE"/>
        </w:rPr>
        <w:t>Tamba</w:t>
      </w:r>
      <w:proofErr w:type="spellEnd"/>
      <w:r w:rsidRPr="00EE5B82">
        <w:rPr>
          <w:rFonts w:ascii="Arial" w:hAnsi="Arial" w:cs="Arial"/>
          <w:lang w:val="fr-BE"/>
        </w:rPr>
        <w:t xml:space="preserve"> et Kolda auprès des </w:t>
      </w:r>
      <w:r w:rsidRPr="00EE5B82">
        <w:rPr>
          <w:rFonts w:ascii="Arial" w:eastAsia="Times New Roman" w:hAnsi="Arial" w:cs="Arial"/>
          <w:color w:val="000000"/>
        </w:rPr>
        <w:t xml:space="preserve">Centres des Conseils Adolescents (CCA) de </w:t>
      </w:r>
      <w:proofErr w:type="spellStart"/>
      <w:r w:rsidRPr="00EE5B82">
        <w:rPr>
          <w:rFonts w:ascii="Arial" w:eastAsia="Times New Roman" w:hAnsi="Arial" w:cs="Arial"/>
          <w:color w:val="000000"/>
        </w:rPr>
        <w:t>Tamba</w:t>
      </w:r>
      <w:proofErr w:type="spellEnd"/>
      <w:r w:rsidRPr="00EE5B82">
        <w:rPr>
          <w:rFonts w:ascii="Arial" w:eastAsia="Times New Roman" w:hAnsi="Arial" w:cs="Arial"/>
          <w:color w:val="000000"/>
        </w:rPr>
        <w:t xml:space="preserve"> et Kolda, autres PTF, adolescent-e-s/jeunes cibles des </w:t>
      </w:r>
      <w:proofErr w:type="spellStart"/>
      <w:r w:rsidRPr="00EE5B82">
        <w:rPr>
          <w:rFonts w:ascii="Arial" w:eastAsia="Times New Roman" w:hAnsi="Arial" w:cs="Arial"/>
          <w:color w:val="000000"/>
        </w:rPr>
        <w:t>CCAs</w:t>
      </w:r>
      <w:proofErr w:type="spellEnd"/>
      <w:r w:rsidRPr="00EE5B82">
        <w:rPr>
          <w:rFonts w:ascii="Arial" w:eastAsia="Times New Roman" w:hAnsi="Arial" w:cs="Arial"/>
          <w:color w:val="000000"/>
        </w:rPr>
        <w:t xml:space="preserve"> concernés, ainsi que leurs parents, marraines (</w:t>
      </w:r>
      <w:proofErr w:type="spellStart"/>
      <w:r w:rsidRPr="00EE5B82">
        <w:rPr>
          <w:rFonts w:ascii="Arial" w:eastAsia="Times New Roman" w:hAnsi="Arial" w:cs="Arial"/>
          <w:color w:val="000000"/>
        </w:rPr>
        <w:t>bajenu</w:t>
      </w:r>
      <w:proofErr w:type="spellEnd"/>
      <w:r w:rsidRPr="00EE5B82">
        <w:rPr>
          <w:rFonts w:ascii="Arial" w:eastAsia="Times New Roman" w:hAnsi="Arial" w:cs="Arial"/>
          <w:color w:val="000000"/>
        </w:rPr>
        <w:t xml:space="preserve"> </w:t>
      </w:r>
      <w:proofErr w:type="spellStart"/>
      <w:r w:rsidRPr="00EE5B82">
        <w:rPr>
          <w:rFonts w:ascii="Arial" w:eastAsia="Times New Roman" w:hAnsi="Arial" w:cs="Arial"/>
          <w:color w:val="000000"/>
        </w:rPr>
        <w:t>gox</w:t>
      </w:r>
      <w:proofErr w:type="spellEnd"/>
      <w:r w:rsidRPr="00EE5B82">
        <w:rPr>
          <w:rFonts w:ascii="Arial" w:eastAsia="Times New Roman" w:hAnsi="Arial" w:cs="Arial"/>
          <w:color w:val="000000"/>
        </w:rPr>
        <w:t>).</w:t>
      </w:r>
    </w:p>
    <w:p w:rsidR="00BC6F9F" w:rsidRPr="00EE5B82" w:rsidRDefault="00BC6F9F" w:rsidP="00BC6F9F">
      <w:pPr>
        <w:spacing w:line="240" w:lineRule="auto"/>
        <w:jc w:val="both"/>
        <w:rPr>
          <w:rFonts w:ascii="Arial" w:eastAsia="Times New Roman" w:hAnsi="Arial" w:cs="Arial"/>
        </w:rPr>
      </w:pPr>
      <w:r w:rsidRPr="00EE5B82">
        <w:rPr>
          <w:rFonts w:ascii="Arial" w:eastAsia="Times New Roman" w:hAnsi="Arial" w:cs="Arial"/>
          <w:color w:val="000000"/>
        </w:rPr>
        <w:t xml:space="preserve">Une diversité d’approches (qualitative et quantitative) et d’outils de collecte seront utilisés auprès des diverses parties prenantes. Les informations issues de l’étude seront validées à travers la triangulation des outils de collecte/sources de données. </w:t>
      </w:r>
      <w:proofErr w:type="spellStart"/>
      <w:r w:rsidRPr="00EE5B82">
        <w:rPr>
          <w:rFonts w:ascii="Arial" w:eastAsia="Times New Roman" w:hAnsi="Arial" w:cs="Arial"/>
          <w:color w:val="000000"/>
        </w:rPr>
        <w:t>Le-la</w:t>
      </w:r>
      <w:proofErr w:type="spellEnd"/>
      <w:r w:rsidRPr="00EE5B82">
        <w:rPr>
          <w:rFonts w:ascii="Arial" w:eastAsia="Times New Roman" w:hAnsi="Arial" w:cs="Arial"/>
          <w:color w:val="000000"/>
        </w:rPr>
        <w:t xml:space="preserve"> </w:t>
      </w:r>
      <w:proofErr w:type="spellStart"/>
      <w:r w:rsidRPr="00EE5B82">
        <w:rPr>
          <w:rFonts w:ascii="Arial" w:eastAsia="Times New Roman" w:hAnsi="Arial" w:cs="Arial"/>
          <w:color w:val="000000"/>
        </w:rPr>
        <w:t>consultant-e</w:t>
      </w:r>
      <w:proofErr w:type="spellEnd"/>
      <w:r w:rsidRPr="00EE5B82">
        <w:rPr>
          <w:rFonts w:ascii="Arial" w:eastAsia="Times New Roman" w:hAnsi="Arial" w:cs="Arial"/>
          <w:color w:val="000000"/>
        </w:rPr>
        <w:t xml:space="preserve"> proposera une méthodologie détaillée de l’étude (rapport de démarrage) qui sera validée par le comité de pilotage.  </w:t>
      </w:r>
    </w:p>
    <w:p w:rsidR="00BC6F9F" w:rsidRPr="00EE5B82" w:rsidRDefault="00BC6F9F" w:rsidP="00F71871">
      <w:pPr>
        <w:jc w:val="both"/>
        <w:rPr>
          <w:rFonts w:ascii="Arial" w:hAnsi="Arial" w:cs="Arial"/>
        </w:rPr>
      </w:pPr>
    </w:p>
    <w:p w:rsidR="00F71871" w:rsidRPr="00EE5B82" w:rsidRDefault="00F71871" w:rsidP="00BC6F9F">
      <w:pPr>
        <w:pStyle w:val="ListParagraph"/>
        <w:numPr>
          <w:ilvl w:val="1"/>
          <w:numId w:val="22"/>
        </w:numPr>
        <w:spacing w:after="0" w:line="240" w:lineRule="auto"/>
        <w:jc w:val="both"/>
        <w:rPr>
          <w:rFonts w:ascii="Arial" w:hAnsi="Arial" w:cs="Arial"/>
          <w:b/>
          <w:lang w:val="fr-BE"/>
        </w:rPr>
      </w:pPr>
      <w:r w:rsidRPr="00EE5B82">
        <w:rPr>
          <w:rFonts w:ascii="Arial" w:hAnsi="Arial" w:cs="Arial"/>
          <w:b/>
          <w:lang w:val="fr-BE"/>
        </w:rPr>
        <w:t>Type de contrat et durée prévue</w:t>
      </w:r>
    </w:p>
    <w:p w:rsidR="00F71871" w:rsidRPr="00EE5B82" w:rsidRDefault="00F71871" w:rsidP="00F71871">
      <w:pPr>
        <w:jc w:val="both"/>
        <w:rPr>
          <w:rFonts w:ascii="Arial" w:hAnsi="Arial" w:cs="Arial"/>
          <w:b/>
          <w:lang w:val="fr-BE"/>
        </w:rPr>
      </w:pPr>
    </w:p>
    <w:p w:rsidR="00F71871" w:rsidRPr="00EE5B82" w:rsidRDefault="00F71871" w:rsidP="00F71871">
      <w:pPr>
        <w:jc w:val="both"/>
        <w:rPr>
          <w:rFonts w:ascii="Arial" w:hAnsi="Arial" w:cs="Arial"/>
          <w:lang w:val="fr-BE"/>
        </w:rPr>
      </w:pPr>
      <w:r w:rsidRPr="00EE5B82">
        <w:rPr>
          <w:rFonts w:ascii="Arial" w:hAnsi="Arial" w:cs="Arial"/>
          <w:lang w:val="fr-BE"/>
        </w:rPr>
        <w:t>Les présents T</w:t>
      </w:r>
      <w:r w:rsidR="00CD2A42" w:rsidRPr="00EE5B82">
        <w:rPr>
          <w:rFonts w:ascii="Arial" w:hAnsi="Arial" w:cs="Arial"/>
          <w:lang w:val="fr-BE"/>
        </w:rPr>
        <w:t xml:space="preserve">ermes </w:t>
      </w:r>
      <w:r w:rsidR="00BC6F9F" w:rsidRPr="00EE5B82">
        <w:rPr>
          <w:rFonts w:ascii="Arial" w:hAnsi="Arial" w:cs="Arial"/>
          <w:lang w:val="fr-BE"/>
        </w:rPr>
        <w:t>d</w:t>
      </w:r>
      <w:r w:rsidR="00CD2A42" w:rsidRPr="00EE5B82">
        <w:rPr>
          <w:rFonts w:ascii="Arial" w:hAnsi="Arial" w:cs="Arial"/>
          <w:lang w:val="fr-BE"/>
        </w:rPr>
        <w:t xml:space="preserve">e </w:t>
      </w:r>
      <w:r w:rsidRPr="00EE5B82">
        <w:rPr>
          <w:rFonts w:ascii="Arial" w:hAnsi="Arial" w:cs="Arial"/>
          <w:lang w:val="fr-BE"/>
        </w:rPr>
        <w:t>R</w:t>
      </w:r>
      <w:r w:rsidR="00CD2A42" w:rsidRPr="00EE5B82">
        <w:rPr>
          <w:rFonts w:ascii="Arial" w:hAnsi="Arial" w:cs="Arial"/>
          <w:lang w:val="fr-BE"/>
        </w:rPr>
        <w:t>éférence</w:t>
      </w:r>
      <w:r w:rsidRPr="00EE5B82">
        <w:rPr>
          <w:rFonts w:ascii="Arial" w:hAnsi="Arial" w:cs="Arial"/>
          <w:lang w:val="fr-BE"/>
        </w:rPr>
        <w:t xml:space="preserve"> seront soutenus par un </w:t>
      </w:r>
      <w:r w:rsidRPr="00EE5B82">
        <w:rPr>
          <w:rFonts w:ascii="Arial" w:hAnsi="Arial" w:cs="Arial"/>
          <w:b/>
          <w:lang w:val="fr-BE"/>
        </w:rPr>
        <w:t>contrat de type</w:t>
      </w:r>
      <w:r w:rsidR="00DF7F85" w:rsidRPr="00EE5B82">
        <w:rPr>
          <w:rFonts w:ascii="Arial" w:hAnsi="Arial" w:cs="Arial"/>
          <w:b/>
          <w:lang w:val="fr-BE"/>
        </w:rPr>
        <w:t xml:space="preserve"> de consultance</w:t>
      </w:r>
      <w:r w:rsidR="005259B3" w:rsidRPr="00EE5B82">
        <w:rPr>
          <w:rFonts w:ascii="Arial" w:hAnsi="Arial" w:cs="Arial"/>
          <w:b/>
          <w:lang w:val="fr-BE"/>
        </w:rPr>
        <w:t xml:space="preserve"> -</w:t>
      </w:r>
      <w:r w:rsidR="00A322E8" w:rsidRPr="00EE5B82">
        <w:rPr>
          <w:rFonts w:ascii="Arial" w:hAnsi="Arial" w:cs="Arial"/>
          <w:b/>
          <w:lang w:val="fr-BE"/>
        </w:rPr>
        <w:t xml:space="preserve">Contrat </w:t>
      </w:r>
      <w:r w:rsidR="00DF7F85" w:rsidRPr="00EE5B82">
        <w:rPr>
          <w:rFonts w:ascii="Arial" w:hAnsi="Arial" w:cs="Arial"/>
          <w:b/>
          <w:lang w:val="fr-BE"/>
        </w:rPr>
        <w:t>Individuel</w:t>
      </w:r>
      <w:r w:rsidR="005259B3" w:rsidRPr="00EE5B82">
        <w:rPr>
          <w:rFonts w:ascii="Arial" w:hAnsi="Arial" w:cs="Arial"/>
          <w:b/>
          <w:lang w:val="fr-BE"/>
        </w:rPr>
        <w:t>-</w:t>
      </w:r>
      <w:r w:rsidRPr="00EE5B82">
        <w:rPr>
          <w:rFonts w:ascii="Arial" w:hAnsi="Arial" w:cs="Arial"/>
          <w:b/>
          <w:lang w:val="fr-BE"/>
        </w:rPr>
        <w:t xml:space="preserve"> pour une durée </w:t>
      </w:r>
      <w:r w:rsidR="00DF7F85" w:rsidRPr="00EE5B82">
        <w:rPr>
          <w:rFonts w:ascii="Arial" w:hAnsi="Arial" w:cs="Arial"/>
          <w:b/>
          <w:lang w:val="fr-BE"/>
        </w:rPr>
        <w:t xml:space="preserve">maximum </w:t>
      </w:r>
      <w:r w:rsidRPr="00EE5B82">
        <w:rPr>
          <w:rFonts w:ascii="Arial" w:hAnsi="Arial" w:cs="Arial"/>
          <w:b/>
          <w:lang w:val="fr-BE"/>
        </w:rPr>
        <w:t xml:space="preserve">de </w:t>
      </w:r>
      <w:r w:rsidR="00BC6F9F" w:rsidRPr="00EE5B82">
        <w:rPr>
          <w:rFonts w:ascii="Arial" w:hAnsi="Arial" w:cs="Arial"/>
          <w:b/>
          <w:lang w:val="fr-BE"/>
        </w:rPr>
        <w:t xml:space="preserve">Vingt Cinq </w:t>
      </w:r>
      <w:r w:rsidRPr="00EE5B82">
        <w:rPr>
          <w:rFonts w:ascii="Arial" w:hAnsi="Arial" w:cs="Arial"/>
          <w:b/>
          <w:lang w:val="fr-BE"/>
        </w:rPr>
        <w:t>(</w:t>
      </w:r>
      <w:r w:rsidR="00BC6F9F" w:rsidRPr="00EE5B82">
        <w:rPr>
          <w:rFonts w:ascii="Arial" w:hAnsi="Arial" w:cs="Arial"/>
          <w:b/>
          <w:lang w:val="fr-BE"/>
        </w:rPr>
        <w:t>25</w:t>
      </w:r>
      <w:r w:rsidRPr="00EE5B82">
        <w:rPr>
          <w:rFonts w:ascii="Arial" w:hAnsi="Arial" w:cs="Arial"/>
          <w:b/>
          <w:lang w:val="fr-BE"/>
        </w:rPr>
        <w:t xml:space="preserve">) </w:t>
      </w:r>
      <w:r w:rsidR="00BC6F9F" w:rsidRPr="00EE5B82">
        <w:rPr>
          <w:rFonts w:ascii="Arial" w:hAnsi="Arial" w:cs="Arial"/>
          <w:b/>
          <w:lang w:val="fr-BE"/>
        </w:rPr>
        <w:t xml:space="preserve">jours </w:t>
      </w:r>
      <w:r w:rsidR="00DF7F85" w:rsidRPr="00EE5B82">
        <w:rPr>
          <w:rFonts w:ascii="Arial" w:hAnsi="Arial" w:cs="Arial"/>
          <w:b/>
          <w:lang w:val="fr-BE"/>
        </w:rPr>
        <w:t xml:space="preserve">non </w:t>
      </w:r>
      <w:r w:rsidRPr="00EE5B82">
        <w:rPr>
          <w:rFonts w:ascii="Arial" w:hAnsi="Arial" w:cs="Arial"/>
          <w:b/>
          <w:lang w:val="fr-BE"/>
        </w:rPr>
        <w:t>renouvelables</w:t>
      </w:r>
      <w:r w:rsidR="00E14974" w:rsidRPr="00EE5B82">
        <w:rPr>
          <w:rFonts w:ascii="Arial" w:hAnsi="Arial" w:cs="Arial"/>
          <w:b/>
          <w:lang w:val="fr-BE"/>
        </w:rPr>
        <w:t>, à partir d</w:t>
      </w:r>
      <w:r w:rsidRPr="00EE5B82">
        <w:rPr>
          <w:rFonts w:ascii="Arial" w:hAnsi="Arial" w:cs="Arial"/>
          <w:b/>
          <w:lang w:val="fr-BE"/>
        </w:rPr>
        <w:t xml:space="preserve">u </w:t>
      </w:r>
      <w:r w:rsidR="001636B3" w:rsidRPr="00EE5B82">
        <w:rPr>
          <w:rFonts w:ascii="Arial" w:hAnsi="Arial" w:cs="Arial"/>
          <w:b/>
          <w:lang w:val="fr-BE"/>
        </w:rPr>
        <w:t>30</w:t>
      </w:r>
      <w:r w:rsidR="00E14974" w:rsidRPr="00EE5B82">
        <w:rPr>
          <w:rFonts w:ascii="Arial" w:hAnsi="Arial" w:cs="Arial"/>
          <w:b/>
          <w:lang w:val="fr-BE"/>
        </w:rPr>
        <w:t xml:space="preserve"> </w:t>
      </w:r>
      <w:r w:rsidR="00DF7F85" w:rsidRPr="00EE5B82">
        <w:rPr>
          <w:rFonts w:ascii="Arial" w:hAnsi="Arial" w:cs="Arial"/>
          <w:b/>
          <w:lang w:val="fr-BE"/>
        </w:rPr>
        <w:t>Août</w:t>
      </w:r>
      <w:r w:rsidRPr="00EE5B82">
        <w:rPr>
          <w:rFonts w:ascii="Arial" w:hAnsi="Arial" w:cs="Arial"/>
          <w:b/>
          <w:lang w:val="fr-BE"/>
        </w:rPr>
        <w:t xml:space="preserve"> </w:t>
      </w:r>
      <w:r w:rsidR="00E14974" w:rsidRPr="00EE5B82">
        <w:rPr>
          <w:rFonts w:ascii="Arial" w:hAnsi="Arial" w:cs="Arial"/>
          <w:b/>
          <w:lang w:val="fr-BE"/>
        </w:rPr>
        <w:t>2017</w:t>
      </w:r>
      <w:r w:rsidRPr="00EE5B82">
        <w:rPr>
          <w:rFonts w:ascii="Arial" w:hAnsi="Arial" w:cs="Arial"/>
          <w:b/>
          <w:lang w:val="fr-BE"/>
        </w:rPr>
        <w:t>.</w:t>
      </w:r>
    </w:p>
    <w:p w:rsidR="0054615C" w:rsidRPr="00EE5B82" w:rsidRDefault="0054615C">
      <w:pPr>
        <w:rPr>
          <w:rFonts w:ascii="Arial" w:hAnsi="Arial" w:cs="Arial"/>
          <w:b/>
        </w:rPr>
      </w:pPr>
    </w:p>
    <w:p w:rsidR="00F71871" w:rsidRPr="00EE5B82" w:rsidRDefault="00F71871" w:rsidP="00F71871">
      <w:pPr>
        <w:rPr>
          <w:rFonts w:ascii="Arial" w:hAnsi="Arial" w:cs="Arial"/>
          <w:b/>
        </w:rPr>
      </w:pPr>
      <w:r w:rsidRPr="00EE5B82">
        <w:rPr>
          <w:rFonts w:ascii="Arial" w:hAnsi="Arial" w:cs="Arial"/>
          <w:b/>
        </w:rPr>
        <w:t xml:space="preserve">4. </w:t>
      </w:r>
      <w:r w:rsidRPr="00EE5B82">
        <w:rPr>
          <w:rFonts w:ascii="Arial" w:hAnsi="Arial" w:cs="Arial"/>
          <w:b/>
          <w:u w:val="single"/>
        </w:rPr>
        <w:t>Qualifications et Expériences</w:t>
      </w:r>
    </w:p>
    <w:p w:rsidR="0054615C" w:rsidRPr="00EE5B82" w:rsidRDefault="0054615C" w:rsidP="00F71871">
      <w:pPr>
        <w:rPr>
          <w:rFonts w:ascii="Arial" w:hAnsi="Arial" w:cs="Arial"/>
          <w:b/>
        </w:rPr>
      </w:pPr>
    </w:p>
    <w:p w:rsidR="00F71871" w:rsidRPr="00EE5B82" w:rsidRDefault="00F71871" w:rsidP="00F71871">
      <w:pPr>
        <w:rPr>
          <w:rFonts w:ascii="Arial" w:hAnsi="Arial" w:cs="Arial"/>
          <w:b/>
        </w:rPr>
      </w:pPr>
      <w:r w:rsidRPr="00EE5B82">
        <w:rPr>
          <w:rFonts w:ascii="Arial" w:hAnsi="Arial" w:cs="Arial"/>
          <w:b/>
        </w:rPr>
        <w:t xml:space="preserve">4.1. Nous recherchons les candidat(e)s qui ont: </w:t>
      </w:r>
    </w:p>
    <w:p w:rsidR="00F71871" w:rsidRPr="00EE5B82" w:rsidRDefault="000F0E07" w:rsidP="0054615C">
      <w:pPr>
        <w:numPr>
          <w:ilvl w:val="0"/>
          <w:numId w:val="30"/>
        </w:numPr>
        <w:spacing w:after="0" w:line="240" w:lineRule="auto"/>
        <w:jc w:val="both"/>
        <w:rPr>
          <w:rFonts w:ascii="Arial" w:hAnsi="Arial" w:cs="Arial"/>
          <w:color w:val="000000"/>
        </w:rPr>
      </w:pPr>
      <w:r w:rsidRPr="00EE5B82">
        <w:rPr>
          <w:rFonts w:ascii="Arial" w:hAnsi="Arial" w:cs="Arial"/>
          <w:color w:val="000000"/>
        </w:rPr>
        <w:t>u</w:t>
      </w:r>
      <w:r w:rsidR="00F71871" w:rsidRPr="00EE5B82">
        <w:rPr>
          <w:rFonts w:ascii="Arial" w:hAnsi="Arial" w:cs="Arial"/>
          <w:color w:val="000000"/>
        </w:rPr>
        <w:t>ne capacité d'analyse et de réflexion stratégique dans une logique de résultats ;</w:t>
      </w:r>
    </w:p>
    <w:p w:rsidR="00F71871" w:rsidRPr="00EE5B82" w:rsidRDefault="000F0E07" w:rsidP="0054615C">
      <w:pPr>
        <w:pStyle w:val="ListParagraph"/>
        <w:numPr>
          <w:ilvl w:val="0"/>
          <w:numId w:val="30"/>
        </w:numPr>
        <w:spacing w:after="0" w:line="240" w:lineRule="auto"/>
        <w:jc w:val="both"/>
        <w:rPr>
          <w:rFonts w:ascii="Arial" w:hAnsi="Arial" w:cs="Arial"/>
          <w:b/>
          <w:lang w:val="fr-FR"/>
        </w:rPr>
      </w:pPr>
      <w:r w:rsidRPr="00EE5B82">
        <w:rPr>
          <w:rFonts w:ascii="Arial" w:hAnsi="Arial" w:cs="Arial"/>
          <w:color w:val="000000"/>
          <w:lang w:val="fr-FR"/>
        </w:rPr>
        <w:t>l</w:t>
      </w:r>
      <w:r w:rsidR="00F71871" w:rsidRPr="00EE5B82">
        <w:rPr>
          <w:rFonts w:ascii="Arial" w:hAnsi="Arial" w:cs="Arial"/>
          <w:color w:val="000000"/>
          <w:lang w:val="fr-FR"/>
        </w:rPr>
        <w:t>’aptitude à communiquer</w:t>
      </w:r>
      <w:r w:rsidR="00EE5B82" w:rsidRPr="00EE5B82">
        <w:rPr>
          <w:rFonts w:ascii="Arial" w:hAnsi="Arial" w:cs="Arial"/>
          <w:color w:val="000000"/>
          <w:lang w:val="fr-FR"/>
        </w:rPr>
        <w:t>.</w:t>
      </w:r>
    </w:p>
    <w:p w:rsidR="00F71871" w:rsidRPr="00EE5B82" w:rsidRDefault="000F0E07" w:rsidP="0054615C">
      <w:pPr>
        <w:pStyle w:val="ListParagraph"/>
        <w:numPr>
          <w:ilvl w:val="0"/>
          <w:numId w:val="30"/>
        </w:numPr>
        <w:spacing w:after="0" w:line="240" w:lineRule="auto"/>
        <w:jc w:val="both"/>
        <w:rPr>
          <w:rFonts w:ascii="Arial" w:hAnsi="Arial" w:cs="Arial"/>
          <w:lang w:val="fr-FR"/>
        </w:rPr>
      </w:pPr>
      <w:r w:rsidRPr="00EE5B82">
        <w:rPr>
          <w:rFonts w:ascii="Arial" w:hAnsi="Arial" w:cs="Arial"/>
          <w:lang w:val="fr-FR"/>
        </w:rPr>
        <w:t>d</w:t>
      </w:r>
      <w:r w:rsidR="00F71871" w:rsidRPr="00EE5B82">
        <w:rPr>
          <w:rFonts w:ascii="Arial" w:hAnsi="Arial" w:cs="Arial"/>
          <w:lang w:val="fr-FR"/>
        </w:rPr>
        <w:t xml:space="preserve">e bonnes aptitudes en matière d’innovation et </w:t>
      </w:r>
      <w:r w:rsidR="00EE5B82" w:rsidRPr="00EE5B82">
        <w:rPr>
          <w:rFonts w:ascii="Arial" w:hAnsi="Arial" w:cs="Arial"/>
          <w:lang w:val="fr-FR"/>
        </w:rPr>
        <w:t xml:space="preserve">de vente de nouvelles approches </w:t>
      </w:r>
      <w:r w:rsidR="00EE5B82" w:rsidRPr="00EE5B82">
        <w:rPr>
          <w:rFonts w:ascii="Arial" w:hAnsi="Arial" w:cs="Arial"/>
          <w:color w:val="000000"/>
          <w:lang w:val="fr-FR"/>
        </w:rPr>
        <w:t>;</w:t>
      </w:r>
    </w:p>
    <w:p w:rsidR="00F71871" w:rsidRPr="00EE5B82" w:rsidRDefault="000F0E07" w:rsidP="0054615C">
      <w:pPr>
        <w:pStyle w:val="ListParagraph"/>
        <w:numPr>
          <w:ilvl w:val="0"/>
          <w:numId w:val="30"/>
        </w:numPr>
        <w:spacing w:after="0" w:line="240" w:lineRule="auto"/>
        <w:rPr>
          <w:rFonts w:ascii="Arial" w:hAnsi="Arial" w:cs="Arial"/>
          <w:lang w:val="fr-FR"/>
        </w:rPr>
      </w:pPr>
      <w:r w:rsidRPr="00EE5B82">
        <w:rPr>
          <w:rFonts w:ascii="Arial" w:hAnsi="Arial" w:cs="Arial"/>
          <w:lang w:val="fr-FR"/>
        </w:rPr>
        <w:t>d</w:t>
      </w:r>
      <w:r w:rsidR="00F71871" w:rsidRPr="00EE5B82">
        <w:rPr>
          <w:rFonts w:ascii="Arial" w:hAnsi="Arial" w:cs="Arial"/>
          <w:lang w:val="fr-FR"/>
        </w:rPr>
        <w:t xml:space="preserve">es </w:t>
      </w:r>
      <w:r w:rsidRPr="00EE5B82">
        <w:rPr>
          <w:rFonts w:ascii="Arial" w:hAnsi="Arial" w:cs="Arial"/>
          <w:lang w:val="fr-FR"/>
        </w:rPr>
        <w:t>d</w:t>
      </w:r>
      <w:r w:rsidR="00F71871" w:rsidRPr="00EE5B82">
        <w:rPr>
          <w:rFonts w:ascii="Arial" w:hAnsi="Arial" w:cs="Arial"/>
          <w:lang w:val="fr-FR"/>
        </w:rPr>
        <w:t xml:space="preserve">iplômes </w:t>
      </w:r>
      <w:r w:rsidRPr="00EE5B82">
        <w:rPr>
          <w:rFonts w:ascii="Arial" w:hAnsi="Arial" w:cs="Arial"/>
          <w:lang w:val="fr-FR"/>
        </w:rPr>
        <w:t>u</w:t>
      </w:r>
      <w:r w:rsidR="00F71871" w:rsidRPr="00EE5B82">
        <w:rPr>
          <w:rFonts w:ascii="Arial" w:hAnsi="Arial" w:cs="Arial"/>
          <w:lang w:val="fr-FR"/>
        </w:rPr>
        <w:t xml:space="preserve">niversitaires </w:t>
      </w:r>
      <w:r w:rsidRPr="00EE5B82">
        <w:rPr>
          <w:rFonts w:ascii="Arial" w:hAnsi="Arial" w:cs="Arial"/>
          <w:color w:val="000000"/>
          <w:lang w:val="fr-FR"/>
        </w:rPr>
        <w:t>Bac+ 5 ans en sciences sociales, y compris évaluation, statistique, économie ;</w:t>
      </w:r>
    </w:p>
    <w:p w:rsidR="00F71871" w:rsidRPr="00EE5B82" w:rsidRDefault="000F0E07" w:rsidP="0054615C">
      <w:pPr>
        <w:pStyle w:val="ListParagraph"/>
        <w:numPr>
          <w:ilvl w:val="0"/>
          <w:numId w:val="30"/>
        </w:numPr>
        <w:spacing w:after="0" w:line="240" w:lineRule="auto"/>
        <w:rPr>
          <w:rFonts w:ascii="Arial" w:hAnsi="Arial" w:cs="Arial"/>
          <w:lang w:val="fr-FR"/>
        </w:rPr>
      </w:pPr>
      <w:r w:rsidRPr="00EE5B82">
        <w:rPr>
          <w:rFonts w:ascii="Arial" w:hAnsi="Arial" w:cs="Arial"/>
          <w:color w:val="000000"/>
          <w:lang w:val="fr-FR"/>
        </w:rPr>
        <w:t>au moins 5 ans d’expérience dans le domaine de la documentation de bonnes pratiques, collecte et analyse des données ou recherche/évaluation ;</w:t>
      </w:r>
      <w:r w:rsidR="00F71871" w:rsidRPr="00EE5B82">
        <w:rPr>
          <w:rFonts w:ascii="Arial" w:hAnsi="Arial" w:cs="Arial"/>
          <w:lang w:val="fr-FR"/>
        </w:rPr>
        <w:t xml:space="preserve">   </w:t>
      </w:r>
    </w:p>
    <w:p w:rsidR="000F0E07" w:rsidRPr="00EE5B82" w:rsidRDefault="000F0E07" w:rsidP="0054615C">
      <w:pPr>
        <w:pStyle w:val="ListParagraph"/>
        <w:numPr>
          <w:ilvl w:val="0"/>
          <w:numId w:val="30"/>
        </w:numPr>
        <w:spacing w:after="0" w:line="240" w:lineRule="auto"/>
        <w:rPr>
          <w:rFonts w:ascii="Arial" w:hAnsi="Arial" w:cs="Arial"/>
          <w:lang w:val="fr-FR"/>
        </w:rPr>
      </w:pPr>
      <w:r w:rsidRPr="00EE5B82">
        <w:rPr>
          <w:rFonts w:ascii="Arial" w:hAnsi="Arial" w:cs="Arial"/>
          <w:lang w:val="fr-FR"/>
        </w:rPr>
        <w:t xml:space="preserve">une connaissance du Système des Nations Unies et/ou du mandat de l’UNFPA et/ou de ses stratégies en matière de SR/SR des Adolescentes/Jeunes serait un atout;   </w:t>
      </w:r>
    </w:p>
    <w:p w:rsidR="00F71871" w:rsidRPr="00EE5B82" w:rsidRDefault="000F0E07" w:rsidP="0054615C">
      <w:pPr>
        <w:pStyle w:val="ListParagraph"/>
        <w:numPr>
          <w:ilvl w:val="0"/>
          <w:numId w:val="30"/>
        </w:numPr>
        <w:spacing w:after="0" w:line="240" w:lineRule="auto"/>
        <w:rPr>
          <w:rFonts w:ascii="Arial" w:hAnsi="Arial" w:cs="Arial"/>
          <w:lang w:val="fr-FR"/>
        </w:rPr>
      </w:pPr>
      <w:r w:rsidRPr="00EE5B82">
        <w:rPr>
          <w:rFonts w:ascii="Arial" w:hAnsi="Arial" w:cs="Arial"/>
          <w:lang w:val="fr-FR"/>
        </w:rPr>
        <w:t>u</w:t>
      </w:r>
      <w:r w:rsidR="00F71871" w:rsidRPr="00EE5B82">
        <w:rPr>
          <w:rFonts w:ascii="Arial" w:hAnsi="Arial" w:cs="Arial"/>
          <w:lang w:val="fr-FR"/>
        </w:rPr>
        <w:t xml:space="preserve">ne </w:t>
      </w:r>
      <w:r w:rsidRPr="00EE5B82">
        <w:rPr>
          <w:rFonts w:ascii="Arial" w:hAnsi="Arial" w:cs="Arial"/>
          <w:lang w:val="fr-FR"/>
        </w:rPr>
        <w:t>m</w:t>
      </w:r>
      <w:r w:rsidR="00F71871" w:rsidRPr="00EE5B82">
        <w:rPr>
          <w:rFonts w:ascii="Arial" w:hAnsi="Arial" w:cs="Arial"/>
          <w:lang w:val="fr-FR"/>
        </w:rPr>
        <w:t>aitrise de l’outil informatique (Word – Powerpoint – Excel</w:t>
      </w:r>
      <w:r w:rsidR="00066256" w:rsidRPr="00EE5B82">
        <w:rPr>
          <w:rFonts w:ascii="Arial" w:hAnsi="Arial" w:cs="Arial"/>
          <w:lang w:val="fr-FR"/>
        </w:rPr>
        <w:t xml:space="preserve">, </w:t>
      </w:r>
      <w:r w:rsidR="00F71871" w:rsidRPr="00EE5B82">
        <w:rPr>
          <w:rFonts w:ascii="Arial" w:hAnsi="Arial" w:cs="Arial"/>
          <w:lang w:val="fr-FR"/>
        </w:rPr>
        <w:t>etc.)</w:t>
      </w:r>
      <w:r w:rsidRPr="00EE5B82">
        <w:rPr>
          <w:rFonts w:ascii="Arial" w:hAnsi="Arial" w:cs="Arial"/>
          <w:lang w:val="fr-FR"/>
        </w:rPr>
        <w:t> ;</w:t>
      </w:r>
    </w:p>
    <w:p w:rsidR="000F0E07" w:rsidRPr="00EE5B82" w:rsidRDefault="000F0E07" w:rsidP="0054615C">
      <w:pPr>
        <w:pStyle w:val="ListParagraph"/>
        <w:numPr>
          <w:ilvl w:val="0"/>
          <w:numId w:val="30"/>
        </w:numPr>
        <w:spacing w:after="0" w:line="240" w:lineRule="auto"/>
        <w:rPr>
          <w:rFonts w:ascii="Arial" w:hAnsi="Arial" w:cs="Arial"/>
          <w:lang w:val="fr-FR"/>
        </w:rPr>
      </w:pPr>
      <w:proofErr w:type="spellStart"/>
      <w:proofErr w:type="gramStart"/>
      <w:r w:rsidRPr="00EE5B82">
        <w:rPr>
          <w:rFonts w:ascii="Arial" w:hAnsi="Arial" w:cs="Arial"/>
          <w:color w:val="000000"/>
        </w:rPr>
        <w:t>références</w:t>
      </w:r>
      <w:proofErr w:type="spellEnd"/>
      <w:proofErr w:type="gramEnd"/>
      <w:r w:rsidRPr="00EE5B82">
        <w:rPr>
          <w:rFonts w:ascii="Arial" w:hAnsi="Arial" w:cs="Arial"/>
          <w:color w:val="000000"/>
        </w:rPr>
        <w:t xml:space="preserve"> </w:t>
      </w:r>
      <w:proofErr w:type="spellStart"/>
      <w:r w:rsidRPr="00EE5B82">
        <w:rPr>
          <w:rFonts w:ascii="Arial" w:hAnsi="Arial" w:cs="Arial"/>
          <w:color w:val="000000"/>
        </w:rPr>
        <w:t>favorables</w:t>
      </w:r>
      <w:proofErr w:type="spellEnd"/>
      <w:r w:rsidRPr="00EE5B82">
        <w:rPr>
          <w:rFonts w:ascii="Arial" w:hAnsi="Arial" w:cs="Arial"/>
          <w:color w:val="000000"/>
        </w:rPr>
        <w:t>.</w:t>
      </w:r>
    </w:p>
    <w:p w:rsidR="00F71871" w:rsidRPr="00EE5B82" w:rsidRDefault="00F71871" w:rsidP="00F71871">
      <w:pPr>
        <w:rPr>
          <w:rFonts w:ascii="Arial" w:hAnsi="Arial" w:cs="Arial"/>
          <w:b/>
        </w:rPr>
      </w:pPr>
    </w:p>
    <w:p w:rsidR="00D8338C" w:rsidRDefault="00D8338C" w:rsidP="00CD2A42">
      <w:pPr>
        <w:spacing w:line="240" w:lineRule="auto"/>
        <w:jc w:val="both"/>
        <w:rPr>
          <w:rFonts w:ascii="Arial" w:hAnsi="Arial" w:cs="Arial"/>
          <w:b/>
          <w:u w:val="single"/>
        </w:rPr>
      </w:pPr>
    </w:p>
    <w:p w:rsidR="00CD2A42" w:rsidRPr="00EE5B82" w:rsidRDefault="00CD2A42" w:rsidP="00CD2A42">
      <w:pPr>
        <w:spacing w:line="240" w:lineRule="auto"/>
        <w:jc w:val="both"/>
        <w:rPr>
          <w:rFonts w:ascii="Arial" w:hAnsi="Arial" w:cs="Arial"/>
        </w:rPr>
      </w:pPr>
      <w:r w:rsidRPr="00EE5B82">
        <w:rPr>
          <w:rFonts w:ascii="Arial" w:hAnsi="Arial" w:cs="Arial"/>
          <w:b/>
          <w:u w:val="single"/>
        </w:rPr>
        <w:lastRenderedPageBreak/>
        <w:t>Composition du dossier de candidature</w:t>
      </w:r>
      <w:r w:rsidRPr="00EE5B82">
        <w:rPr>
          <w:rFonts w:ascii="Arial" w:hAnsi="Arial" w:cs="Arial"/>
        </w:rPr>
        <w:t> :</w:t>
      </w:r>
    </w:p>
    <w:p w:rsidR="00CD2A42" w:rsidRPr="00EE5B82" w:rsidRDefault="000F0E07" w:rsidP="0054615C">
      <w:pPr>
        <w:numPr>
          <w:ilvl w:val="0"/>
          <w:numId w:val="31"/>
        </w:numPr>
        <w:spacing w:after="0" w:line="240" w:lineRule="auto"/>
        <w:jc w:val="both"/>
        <w:rPr>
          <w:rFonts w:ascii="Arial" w:hAnsi="Arial" w:cs="Arial"/>
          <w:color w:val="000000"/>
        </w:rPr>
      </w:pPr>
      <w:r w:rsidRPr="00EE5B82">
        <w:rPr>
          <w:rFonts w:ascii="Arial" w:hAnsi="Arial" w:cs="Arial"/>
          <w:color w:val="000000"/>
        </w:rPr>
        <w:t>u</w:t>
      </w:r>
      <w:r w:rsidR="00CD2A42" w:rsidRPr="00EE5B82">
        <w:rPr>
          <w:rFonts w:ascii="Arial" w:hAnsi="Arial" w:cs="Arial"/>
          <w:color w:val="000000"/>
        </w:rPr>
        <w:t>n Curriculum Vitae détaillé</w:t>
      </w:r>
      <w:r w:rsidR="00CD2A42" w:rsidRPr="00EE5B82">
        <w:rPr>
          <w:rFonts w:ascii="Arial" w:hAnsi="Arial" w:cs="Arial"/>
        </w:rPr>
        <w:t xml:space="preserve"> avec l’indication des </w:t>
      </w:r>
      <w:r w:rsidR="00CD2A42" w:rsidRPr="00EE5B82">
        <w:rPr>
          <w:rFonts w:ascii="Arial" w:hAnsi="Arial" w:cs="Arial"/>
          <w:color w:val="000000"/>
        </w:rPr>
        <w:t>coordonnées de trois personnes de référence à contacter en cas de besoin sur les compétences et les aptitudes professionnelles du/de la candidat(e)</w:t>
      </w:r>
      <w:r w:rsidR="0067734A" w:rsidRPr="00EE5B82">
        <w:rPr>
          <w:rFonts w:ascii="Arial" w:hAnsi="Arial" w:cs="Arial"/>
          <w:color w:val="000000"/>
        </w:rPr>
        <w:t> ;</w:t>
      </w:r>
    </w:p>
    <w:p w:rsidR="00CD2A42" w:rsidRPr="00EE5B82" w:rsidRDefault="0067734A" w:rsidP="0054615C">
      <w:pPr>
        <w:numPr>
          <w:ilvl w:val="0"/>
          <w:numId w:val="31"/>
        </w:numPr>
        <w:spacing w:after="0" w:line="240" w:lineRule="auto"/>
        <w:jc w:val="both"/>
        <w:rPr>
          <w:rFonts w:ascii="Arial" w:hAnsi="Arial" w:cs="Arial"/>
          <w:color w:val="000000"/>
        </w:rPr>
      </w:pPr>
      <w:r w:rsidRPr="00EE5B82">
        <w:rPr>
          <w:rFonts w:ascii="Arial" w:hAnsi="Arial" w:cs="Arial"/>
        </w:rPr>
        <w:t>u</w:t>
      </w:r>
      <w:r w:rsidR="00CD2A42" w:rsidRPr="00EE5B82">
        <w:rPr>
          <w:rFonts w:ascii="Arial" w:hAnsi="Arial" w:cs="Arial"/>
        </w:rPr>
        <w:t>n formulaire P11</w:t>
      </w:r>
      <w:r w:rsidR="00CD2A42" w:rsidRPr="00EE5B82">
        <w:rPr>
          <w:rFonts w:ascii="Arial" w:hAnsi="Arial" w:cs="Arial"/>
          <w:bCs/>
        </w:rPr>
        <w:t xml:space="preserve"> des Nations Unies dûment rempli</w:t>
      </w:r>
      <w:r w:rsidRPr="00EE5B82">
        <w:rPr>
          <w:rFonts w:ascii="Arial" w:hAnsi="Arial" w:cs="Arial"/>
          <w:bCs/>
        </w:rPr>
        <w:t> ;</w:t>
      </w:r>
    </w:p>
    <w:p w:rsidR="00CD2A42" w:rsidRPr="00EE5B82" w:rsidRDefault="0067734A" w:rsidP="0054615C">
      <w:pPr>
        <w:numPr>
          <w:ilvl w:val="0"/>
          <w:numId w:val="31"/>
        </w:numPr>
        <w:spacing w:after="0" w:line="240" w:lineRule="auto"/>
        <w:jc w:val="both"/>
        <w:rPr>
          <w:rFonts w:ascii="Arial" w:hAnsi="Arial" w:cs="Arial"/>
          <w:color w:val="000000"/>
        </w:rPr>
      </w:pPr>
      <w:r w:rsidRPr="00EE5B82">
        <w:rPr>
          <w:rFonts w:ascii="Arial" w:hAnsi="Arial" w:cs="Arial"/>
          <w:color w:val="000000"/>
        </w:rPr>
        <w:t>u</w:t>
      </w:r>
      <w:r w:rsidR="00CD2A42" w:rsidRPr="00EE5B82">
        <w:rPr>
          <w:rFonts w:ascii="Arial" w:hAnsi="Arial" w:cs="Arial"/>
          <w:color w:val="000000"/>
        </w:rPr>
        <w:t>ne copie certifiée des diplômes</w:t>
      </w:r>
      <w:r w:rsidRPr="00EE5B82">
        <w:rPr>
          <w:rFonts w:ascii="Arial" w:hAnsi="Arial" w:cs="Arial"/>
          <w:color w:val="000000"/>
        </w:rPr>
        <w:t> ;</w:t>
      </w:r>
    </w:p>
    <w:p w:rsidR="00CD2A42" w:rsidRPr="00EE5B82" w:rsidRDefault="0067734A" w:rsidP="0054615C">
      <w:pPr>
        <w:numPr>
          <w:ilvl w:val="0"/>
          <w:numId w:val="31"/>
        </w:numPr>
        <w:spacing w:after="0" w:line="240" w:lineRule="auto"/>
        <w:jc w:val="both"/>
        <w:rPr>
          <w:rFonts w:ascii="Arial" w:hAnsi="Arial" w:cs="Arial"/>
          <w:color w:val="000000"/>
        </w:rPr>
      </w:pPr>
      <w:r w:rsidRPr="00EE5B82">
        <w:rPr>
          <w:rFonts w:ascii="Arial" w:hAnsi="Arial" w:cs="Arial"/>
          <w:color w:val="000000"/>
        </w:rPr>
        <w:t>u</w:t>
      </w:r>
      <w:r w:rsidR="00CD2A42" w:rsidRPr="00EE5B82">
        <w:rPr>
          <w:rFonts w:ascii="Arial" w:hAnsi="Arial" w:cs="Arial"/>
          <w:color w:val="000000"/>
        </w:rPr>
        <w:t>ne lettre de motivation</w:t>
      </w:r>
      <w:r w:rsidRPr="00EE5B82">
        <w:rPr>
          <w:rFonts w:ascii="Arial" w:hAnsi="Arial" w:cs="Arial"/>
          <w:color w:val="000000"/>
        </w:rPr>
        <w:t xml:space="preserve"> </w:t>
      </w:r>
      <w:r w:rsidR="00CD2A42" w:rsidRPr="00EE5B82">
        <w:rPr>
          <w:rFonts w:ascii="Arial" w:hAnsi="Arial" w:cs="Arial"/>
          <w:bCs/>
        </w:rPr>
        <w:t>adressée à Madame la Représentante Résidente de l’UNFPA Sénégal</w:t>
      </w:r>
      <w:r w:rsidRPr="00EE5B82">
        <w:rPr>
          <w:rFonts w:ascii="Arial" w:hAnsi="Arial" w:cs="Arial"/>
          <w:bCs/>
        </w:rPr>
        <w:t>.</w:t>
      </w:r>
    </w:p>
    <w:p w:rsidR="002003B2" w:rsidRPr="00EE5B82" w:rsidRDefault="002003B2" w:rsidP="002003B2">
      <w:pPr>
        <w:spacing w:after="0" w:line="240" w:lineRule="auto"/>
        <w:ind w:left="1080"/>
        <w:jc w:val="both"/>
        <w:rPr>
          <w:rFonts w:ascii="Arial" w:hAnsi="Arial" w:cs="Arial"/>
          <w:color w:val="000000"/>
        </w:rPr>
      </w:pPr>
    </w:p>
    <w:p w:rsidR="00CD2A42" w:rsidRPr="00EE5B82" w:rsidRDefault="00CD2A42" w:rsidP="00CD2A42">
      <w:pPr>
        <w:spacing w:after="0" w:line="240" w:lineRule="auto"/>
        <w:jc w:val="both"/>
        <w:rPr>
          <w:rFonts w:ascii="Arial" w:eastAsia="Calibri" w:hAnsi="Arial" w:cs="Arial"/>
        </w:rPr>
      </w:pPr>
      <w:r w:rsidRPr="00EE5B82">
        <w:rPr>
          <w:rFonts w:ascii="Arial" w:eastAsia="Calibri" w:hAnsi="Arial" w:cs="Arial"/>
          <w:b/>
          <w:u w:val="single"/>
        </w:rPr>
        <w:t>Lieu de Dépôt des candidatures</w:t>
      </w:r>
      <w:r w:rsidRPr="00EE5B82">
        <w:rPr>
          <w:rFonts w:ascii="Arial" w:eastAsia="Calibri" w:hAnsi="Arial" w:cs="Arial"/>
        </w:rPr>
        <w:t xml:space="preserve"> : </w:t>
      </w:r>
    </w:p>
    <w:p w:rsidR="00CD2A42" w:rsidRPr="00EE5B82" w:rsidRDefault="00CD2A42" w:rsidP="00CD2A42">
      <w:pPr>
        <w:spacing w:after="0" w:line="240" w:lineRule="auto"/>
        <w:jc w:val="both"/>
        <w:rPr>
          <w:rFonts w:ascii="Arial" w:eastAsia="Calibri" w:hAnsi="Arial" w:cs="Arial"/>
        </w:rPr>
      </w:pPr>
    </w:p>
    <w:p w:rsidR="00CD2A42" w:rsidRPr="00EE5B82" w:rsidRDefault="00CD2A42" w:rsidP="00CD2A42">
      <w:pPr>
        <w:spacing w:after="0" w:line="240" w:lineRule="auto"/>
        <w:jc w:val="both"/>
        <w:rPr>
          <w:rFonts w:ascii="Arial" w:eastAsia="Calibri" w:hAnsi="Arial" w:cs="Arial"/>
          <w:b/>
        </w:rPr>
      </w:pPr>
      <w:r w:rsidRPr="00EE5B82">
        <w:rPr>
          <w:rFonts w:ascii="Arial" w:eastAsia="Calibri" w:hAnsi="Arial" w:cs="Arial"/>
        </w:rPr>
        <w:t xml:space="preserve">Les dossiers de candidatures, adressés à Madame la Représentante de l’UNFPA/CO, peuvent être soumis par courriel à l’adresse électronique suivante : </w:t>
      </w:r>
      <w:hyperlink r:id="rId10" w:history="1">
        <w:r w:rsidRPr="00EE5B82">
          <w:rPr>
            <w:rStyle w:val="Hyperlink"/>
            <w:rFonts w:ascii="Arial" w:eastAsia="Calibri" w:hAnsi="Arial" w:cs="Arial"/>
            <w:b/>
            <w:i/>
          </w:rPr>
          <w:t>procurementdakar@unfpa.org</w:t>
        </w:r>
      </w:hyperlink>
      <w:r w:rsidR="004D6563">
        <w:rPr>
          <w:rStyle w:val="Hyperlink"/>
          <w:rFonts w:ascii="Arial" w:eastAsia="Calibri" w:hAnsi="Arial" w:cs="Arial"/>
          <w:b/>
          <w:i/>
        </w:rPr>
        <w:t xml:space="preserve"> </w:t>
      </w:r>
      <w:r w:rsidRPr="00EE5B82">
        <w:rPr>
          <w:rFonts w:ascii="Arial" w:eastAsia="Calibri" w:hAnsi="Arial" w:cs="Arial"/>
        </w:rPr>
        <w:t xml:space="preserve">Ou déposés </w:t>
      </w:r>
      <w:r w:rsidRPr="00EE5B82">
        <w:rPr>
          <w:rFonts w:ascii="Arial" w:eastAsia="Calibri" w:hAnsi="Arial" w:cs="Arial"/>
          <w:color w:val="000000"/>
        </w:rPr>
        <w:t xml:space="preserve">sous pli fermé </w:t>
      </w:r>
      <w:r w:rsidRPr="00EE5B82">
        <w:rPr>
          <w:rFonts w:ascii="Arial" w:eastAsia="Calibri" w:hAnsi="Arial" w:cs="Arial"/>
        </w:rPr>
        <w:t xml:space="preserve">à l’adresse suivante : </w:t>
      </w:r>
      <w:r w:rsidRPr="00EE5B82">
        <w:rPr>
          <w:rFonts w:ascii="Arial" w:eastAsia="Calibri" w:hAnsi="Arial" w:cs="Arial"/>
          <w:b/>
          <w:i/>
          <w:color w:val="000000"/>
        </w:rPr>
        <w:t xml:space="preserve">Immeuble </w:t>
      </w:r>
      <w:proofErr w:type="spellStart"/>
      <w:r w:rsidRPr="00EE5B82">
        <w:rPr>
          <w:rFonts w:ascii="Arial" w:eastAsia="Calibri" w:hAnsi="Arial" w:cs="Arial"/>
          <w:b/>
          <w:i/>
          <w:color w:val="000000"/>
        </w:rPr>
        <w:t>Wollé</w:t>
      </w:r>
      <w:proofErr w:type="spellEnd"/>
      <w:r w:rsidRPr="00EE5B82">
        <w:rPr>
          <w:rFonts w:ascii="Arial" w:eastAsia="Calibri" w:hAnsi="Arial" w:cs="Arial"/>
          <w:b/>
          <w:i/>
          <w:color w:val="000000"/>
        </w:rPr>
        <w:t xml:space="preserve"> </w:t>
      </w:r>
      <w:proofErr w:type="spellStart"/>
      <w:r w:rsidRPr="00EE5B82">
        <w:rPr>
          <w:rFonts w:ascii="Arial" w:eastAsia="Calibri" w:hAnsi="Arial" w:cs="Arial"/>
          <w:b/>
          <w:i/>
          <w:color w:val="000000"/>
        </w:rPr>
        <w:t>Ndiaye</w:t>
      </w:r>
      <w:proofErr w:type="spellEnd"/>
      <w:r w:rsidRPr="00EE5B82">
        <w:rPr>
          <w:rFonts w:ascii="Arial" w:eastAsia="Calibri" w:hAnsi="Arial" w:cs="Arial"/>
          <w:b/>
          <w:i/>
          <w:color w:val="000000"/>
        </w:rPr>
        <w:t xml:space="preserve">, N° 10 Zone 3, Route du Méridien Président, </w:t>
      </w:r>
      <w:proofErr w:type="spellStart"/>
      <w:r w:rsidRPr="00EE5B82">
        <w:rPr>
          <w:rFonts w:ascii="Arial" w:eastAsia="Calibri" w:hAnsi="Arial" w:cs="Arial"/>
          <w:b/>
          <w:i/>
          <w:color w:val="000000"/>
        </w:rPr>
        <w:t>Almadies</w:t>
      </w:r>
      <w:proofErr w:type="spellEnd"/>
      <w:r w:rsidRPr="00EE5B82">
        <w:rPr>
          <w:rFonts w:ascii="Arial" w:eastAsia="Calibri" w:hAnsi="Arial" w:cs="Arial"/>
          <w:b/>
          <w:i/>
          <w:color w:val="000000"/>
        </w:rPr>
        <w:t xml:space="preserve">, BP 154 Dakar, Sénégal, </w:t>
      </w:r>
      <w:r w:rsidRPr="00EE5B82">
        <w:rPr>
          <w:rFonts w:ascii="Arial" w:eastAsia="Calibri" w:hAnsi="Arial" w:cs="Arial"/>
          <w:color w:val="000000"/>
        </w:rPr>
        <w:t xml:space="preserve">avec la mention </w:t>
      </w:r>
      <w:r w:rsidR="000469E3" w:rsidRPr="00EE5B82">
        <w:rPr>
          <w:rFonts w:ascii="Arial" w:eastAsia="Calibri" w:hAnsi="Arial" w:cs="Arial"/>
          <w:b/>
          <w:color w:val="000000"/>
        </w:rPr>
        <w:t>« </w:t>
      </w:r>
      <w:proofErr w:type="spellStart"/>
      <w:r w:rsidR="000469E3" w:rsidRPr="00EE5B82">
        <w:rPr>
          <w:rFonts w:ascii="Arial" w:eastAsia="Calibri" w:hAnsi="Arial" w:cs="Arial"/>
          <w:b/>
          <w:color w:val="000000"/>
        </w:rPr>
        <w:t>Consultant</w:t>
      </w:r>
      <w:r w:rsidR="0067734A" w:rsidRPr="00EE5B82">
        <w:rPr>
          <w:rFonts w:ascii="Arial" w:eastAsia="Calibri" w:hAnsi="Arial" w:cs="Arial"/>
          <w:b/>
          <w:color w:val="000000"/>
        </w:rPr>
        <w:t>-e</w:t>
      </w:r>
      <w:proofErr w:type="spellEnd"/>
      <w:r w:rsidR="000469E3" w:rsidRPr="00EE5B82">
        <w:rPr>
          <w:rFonts w:ascii="Arial" w:eastAsia="Calibri" w:hAnsi="Arial" w:cs="Arial"/>
          <w:b/>
          <w:color w:val="000000"/>
        </w:rPr>
        <w:t>,</w:t>
      </w:r>
      <w:r w:rsidRPr="00EE5B82">
        <w:rPr>
          <w:rFonts w:ascii="Arial" w:eastAsia="Calibri" w:hAnsi="Arial" w:cs="Arial"/>
          <w:b/>
          <w:color w:val="000000"/>
        </w:rPr>
        <w:t xml:space="preserve"> </w:t>
      </w:r>
      <w:r w:rsidR="0067734A" w:rsidRPr="00EE5B82">
        <w:rPr>
          <w:rFonts w:ascii="Arial" w:eastAsia="Calibri" w:hAnsi="Arial" w:cs="Arial"/>
          <w:b/>
          <w:color w:val="000000"/>
        </w:rPr>
        <w:t>Documentation du « new deal »</w:t>
      </w:r>
      <w:r w:rsidRPr="00EE5B82">
        <w:rPr>
          <w:rFonts w:ascii="Arial" w:eastAsia="Calibri" w:hAnsi="Arial" w:cs="Arial"/>
          <w:b/>
          <w:color w:val="000000"/>
        </w:rPr>
        <w:t xml:space="preserve">  </w:t>
      </w:r>
      <w:r w:rsidRPr="00EE5B82">
        <w:rPr>
          <w:rFonts w:ascii="Arial" w:eastAsia="Calibri" w:hAnsi="Arial" w:cs="Arial"/>
          <w:b/>
          <w:i/>
          <w:color w:val="000000"/>
        </w:rPr>
        <w:t>«NE PAS OUVRIR SVP » au plus tard  le</w:t>
      </w:r>
      <w:r w:rsidR="0067734A" w:rsidRPr="00EE5B82">
        <w:rPr>
          <w:rFonts w:ascii="Arial" w:eastAsia="Calibri" w:hAnsi="Arial" w:cs="Arial"/>
          <w:b/>
          <w:i/>
          <w:color w:val="000000"/>
        </w:rPr>
        <w:t xml:space="preserve"> </w:t>
      </w:r>
      <w:r w:rsidR="0067734A" w:rsidRPr="00EE5B82">
        <w:rPr>
          <w:rFonts w:ascii="Arial" w:eastAsia="Calibri" w:hAnsi="Arial" w:cs="Arial"/>
          <w:b/>
          <w:i/>
          <w:color w:val="000000"/>
          <w:u w:val="single"/>
        </w:rPr>
        <w:t>Lun</w:t>
      </w:r>
      <w:r w:rsidR="000469E3" w:rsidRPr="00EE5B82">
        <w:rPr>
          <w:rFonts w:ascii="Arial" w:eastAsia="Calibri" w:hAnsi="Arial" w:cs="Arial"/>
          <w:b/>
          <w:u w:val="single"/>
        </w:rPr>
        <w:t xml:space="preserve">di </w:t>
      </w:r>
      <w:r w:rsidR="00C70E8E" w:rsidRPr="00EE5B82">
        <w:rPr>
          <w:rFonts w:ascii="Arial" w:eastAsia="Calibri" w:hAnsi="Arial" w:cs="Arial"/>
          <w:b/>
          <w:u w:val="single"/>
        </w:rPr>
        <w:t>2</w:t>
      </w:r>
      <w:r w:rsidR="001636B3" w:rsidRPr="00EE5B82">
        <w:rPr>
          <w:rFonts w:ascii="Arial" w:eastAsia="Calibri" w:hAnsi="Arial" w:cs="Arial"/>
          <w:b/>
          <w:u w:val="single"/>
        </w:rPr>
        <w:t>2</w:t>
      </w:r>
      <w:r w:rsidR="000469E3" w:rsidRPr="00EE5B82">
        <w:rPr>
          <w:rFonts w:ascii="Arial" w:eastAsia="Calibri" w:hAnsi="Arial" w:cs="Arial"/>
          <w:b/>
          <w:u w:val="single"/>
        </w:rPr>
        <w:t xml:space="preserve"> </w:t>
      </w:r>
      <w:r w:rsidR="0067734A" w:rsidRPr="00EE5B82">
        <w:rPr>
          <w:rFonts w:ascii="Arial" w:eastAsia="Calibri" w:hAnsi="Arial" w:cs="Arial"/>
          <w:b/>
          <w:u w:val="single"/>
        </w:rPr>
        <w:t xml:space="preserve">aout </w:t>
      </w:r>
      <w:r w:rsidR="000469E3" w:rsidRPr="00EE5B82">
        <w:rPr>
          <w:rFonts w:ascii="Arial" w:eastAsia="Calibri" w:hAnsi="Arial" w:cs="Arial"/>
          <w:b/>
          <w:u w:val="single"/>
        </w:rPr>
        <w:t xml:space="preserve">2017 </w:t>
      </w:r>
      <w:r w:rsidRPr="00EE5B82">
        <w:rPr>
          <w:rFonts w:ascii="Arial" w:eastAsia="Calibri" w:hAnsi="Arial" w:cs="Arial"/>
          <w:b/>
          <w:i/>
          <w:u w:val="single"/>
        </w:rPr>
        <w:t xml:space="preserve"> à 1</w:t>
      </w:r>
      <w:r w:rsidR="000469E3" w:rsidRPr="00EE5B82">
        <w:rPr>
          <w:rFonts w:ascii="Arial" w:eastAsia="Calibri" w:hAnsi="Arial" w:cs="Arial"/>
          <w:b/>
          <w:i/>
          <w:u w:val="single"/>
        </w:rPr>
        <w:t>6</w:t>
      </w:r>
      <w:r w:rsidRPr="00EE5B82">
        <w:rPr>
          <w:rFonts w:ascii="Arial" w:eastAsia="Calibri" w:hAnsi="Arial" w:cs="Arial"/>
          <w:b/>
          <w:i/>
          <w:u w:val="single"/>
        </w:rPr>
        <w:t>h00mn</w:t>
      </w:r>
    </w:p>
    <w:p w:rsidR="00CD2A42" w:rsidRPr="00EE5B82" w:rsidRDefault="00CD2A42" w:rsidP="00CD2A42">
      <w:pPr>
        <w:spacing w:after="0" w:line="240" w:lineRule="auto"/>
        <w:jc w:val="both"/>
        <w:rPr>
          <w:rFonts w:ascii="Arial" w:eastAsia="Calibri" w:hAnsi="Arial" w:cs="Arial"/>
          <w:b/>
          <w:bCs/>
          <w:i/>
          <w:iCs/>
        </w:rPr>
      </w:pPr>
    </w:p>
    <w:p w:rsidR="00CD2A42" w:rsidRPr="00EE5B82" w:rsidRDefault="00CD2A42" w:rsidP="00CD2A42">
      <w:pPr>
        <w:spacing w:after="0" w:line="240" w:lineRule="auto"/>
        <w:jc w:val="both"/>
        <w:rPr>
          <w:rFonts w:ascii="Arial" w:hAnsi="Arial" w:cs="Arial"/>
          <w:b/>
        </w:rPr>
      </w:pPr>
      <w:r w:rsidRPr="00EE5B82">
        <w:rPr>
          <w:rFonts w:ascii="Arial" w:hAnsi="Arial" w:cs="Arial"/>
          <w:b/>
        </w:rPr>
        <w:t>Les dossiers de candidature jugés incomplets ou non conformes au profil recherché ne seront pas examinés.</w:t>
      </w:r>
    </w:p>
    <w:p w:rsidR="00CD2A42" w:rsidRPr="00EE5B82" w:rsidRDefault="00CD2A42" w:rsidP="00CD2A42">
      <w:pPr>
        <w:spacing w:after="0" w:line="240" w:lineRule="auto"/>
        <w:jc w:val="both"/>
        <w:rPr>
          <w:rFonts w:ascii="Arial" w:eastAsia="Calibri" w:hAnsi="Arial" w:cs="Arial"/>
          <w:b/>
          <w:bCs/>
          <w:i/>
          <w:iCs/>
        </w:rPr>
      </w:pPr>
    </w:p>
    <w:p w:rsidR="00CD2A42" w:rsidRPr="00EE5B82" w:rsidRDefault="00CD2A42" w:rsidP="00CD2A42">
      <w:pPr>
        <w:pStyle w:val="NormalWeb"/>
        <w:spacing w:before="0" w:beforeAutospacing="0" w:after="0" w:afterAutospacing="0"/>
        <w:jc w:val="both"/>
        <w:rPr>
          <w:rStyle w:val="Emphasis"/>
          <w:rFonts w:ascii="Arial" w:hAnsi="Arial" w:cs="Arial"/>
          <w:b/>
          <w:bCs/>
          <w:sz w:val="22"/>
          <w:szCs w:val="22"/>
        </w:rPr>
      </w:pPr>
      <w:r w:rsidRPr="00EE5B82">
        <w:rPr>
          <w:rStyle w:val="Emphasis"/>
          <w:rFonts w:ascii="Arial" w:hAnsi="Arial" w:cs="Arial"/>
          <w:b/>
          <w:bCs/>
          <w:sz w:val="22"/>
          <w:szCs w:val="22"/>
        </w:rPr>
        <w:t xml:space="preserve">L’UNFPA ne demande pas et ne vérifie pas le statut sérologique VIH/Sida de ses </w:t>
      </w:r>
      <w:r w:rsidR="000469E3" w:rsidRPr="00EE5B82">
        <w:rPr>
          <w:rStyle w:val="Emphasis"/>
          <w:rFonts w:ascii="Arial" w:hAnsi="Arial" w:cs="Arial"/>
          <w:b/>
          <w:bCs/>
          <w:sz w:val="22"/>
          <w:szCs w:val="22"/>
        </w:rPr>
        <w:t xml:space="preserve">consultants et </w:t>
      </w:r>
      <w:r w:rsidRPr="00EE5B82">
        <w:rPr>
          <w:rStyle w:val="Emphasis"/>
          <w:rFonts w:ascii="Arial" w:hAnsi="Arial" w:cs="Arial"/>
          <w:b/>
          <w:bCs/>
          <w:sz w:val="22"/>
          <w:szCs w:val="22"/>
        </w:rPr>
        <w:t>salariés et ne tolère aucune discrimination liée à celui-ci.</w:t>
      </w:r>
    </w:p>
    <w:p w:rsidR="00CD2A42" w:rsidRPr="00EE5B82" w:rsidRDefault="00CD2A42" w:rsidP="00CD2A42">
      <w:pPr>
        <w:spacing w:after="0" w:line="240" w:lineRule="auto"/>
        <w:jc w:val="both"/>
        <w:rPr>
          <w:rFonts w:ascii="Arial" w:eastAsia="Calibri" w:hAnsi="Arial" w:cs="Arial"/>
          <w:b/>
          <w:bCs/>
          <w:i/>
          <w:iCs/>
        </w:rPr>
      </w:pPr>
    </w:p>
    <w:p w:rsidR="00CD2A42" w:rsidRPr="00EE5B82" w:rsidRDefault="00CD2A42" w:rsidP="00CD2A42">
      <w:pPr>
        <w:spacing w:after="0" w:line="240" w:lineRule="auto"/>
        <w:jc w:val="both"/>
        <w:rPr>
          <w:rFonts w:ascii="Arial" w:eastAsia="Calibri" w:hAnsi="Arial" w:cs="Arial"/>
          <w:b/>
          <w:lang w:val="pt-BR"/>
        </w:rPr>
      </w:pPr>
      <w:r w:rsidRPr="00EE5B82">
        <w:rPr>
          <w:rFonts w:ascii="Arial" w:eastAsia="Calibri" w:hAnsi="Arial" w:cs="Arial"/>
          <w:b/>
          <w:bCs/>
          <w:i/>
          <w:iCs/>
        </w:rPr>
        <w:t xml:space="preserve">Aucun frais n'est exigé des candidat(e)s intéressé(e)s par le présent avis </w:t>
      </w:r>
      <w:r w:rsidRPr="00EE5B82">
        <w:rPr>
          <w:rFonts w:ascii="Arial" w:eastAsia="Calibri" w:hAnsi="Arial" w:cs="Arial"/>
          <w:b/>
          <w:lang w:val="pt-BR"/>
        </w:rPr>
        <w:t>que ce soit au moment du dépot de la soumission ou après.</w:t>
      </w:r>
    </w:p>
    <w:p w:rsidR="00CD2A42" w:rsidRPr="00EE5B82" w:rsidRDefault="00CD2A42" w:rsidP="00CD2A42">
      <w:pPr>
        <w:spacing w:after="0" w:line="240" w:lineRule="auto"/>
        <w:jc w:val="both"/>
        <w:rPr>
          <w:rFonts w:ascii="Arial" w:eastAsia="Calibri" w:hAnsi="Arial" w:cs="Arial"/>
          <w:b/>
          <w:lang w:val="pt-BR"/>
        </w:rPr>
      </w:pPr>
      <w:r w:rsidRPr="00EE5B82">
        <w:rPr>
          <w:rFonts w:ascii="Arial" w:eastAsia="Calibri" w:hAnsi="Arial" w:cs="Arial"/>
          <w:b/>
          <w:lang w:val="pt-BR"/>
        </w:rPr>
        <w:t>Les présents Termes de Référence ainsi que le formulaire P11 sont disponibles sur les pages web suivants de l’UNFPA :</w:t>
      </w:r>
    </w:p>
    <w:p w:rsidR="00CD2A42" w:rsidRPr="00EE5B82" w:rsidRDefault="00CD2A42" w:rsidP="00CD2A42">
      <w:pPr>
        <w:spacing w:after="0" w:line="240" w:lineRule="auto"/>
        <w:jc w:val="both"/>
        <w:rPr>
          <w:rFonts w:ascii="Arial" w:eastAsia="Calibri" w:hAnsi="Arial" w:cs="Arial"/>
          <w:b/>
          <w:lang w:val="pt-BR"/>
        </w:rPr>
      </w:pPr>
      <w:r w:rsidRPr="00EE5B82">
        <w:rPr>
          <w:rFonts w:ascii="Arial" w:eastAsia="Calibri" w:hAnsi="Arial" w:cs="Arial"/>
          <w:b/>
          <w:lang w:val="pt-BR"/>
        </w:rPr>
        <w:t xml:space="preserve">FACEBOOK : </w:t>
      </w:r>
      <w:hyperlink r:id="rId11" w:history="1">
        <w:r w:rsidRPr="00EE5B82">
          <w:rPr>
            <w:rStyle w:val="Hyperlink"/>
            <w:rFonts w:ascii="Arial" w:eastAsia="Calibri" w:hAnsi="Arial" w:cs="Arial"/>
            <w:b/>
            <w:lang w:val="pt-BR"/>
          </w:rPr>
          <w:t>https://www.facebook.com/unfpasenegal</w:t>
        </w:r>
      </w:hyperlink>
      <w:r w:rsidRPr="00EE5B82">
        <w:rPr>
          <w:rFonts w:ascii="Arial" w:eastAsia="Calibri" w:hAnsi="Arial" w:cs="Arial"/>
          <w:b/>
          <w:lang w:val="pt-BR"/>
        </w:rPr>
        <w:t>.</w:t>
      </w:r>
    </w:p>
    <w:p w:rsidR="00CD2A42" w:rsidRPr="00EE5B82" w:rsidRDefault="00CD2A42" w:rsidP="00CD2A42">
      <w:pPr>
        <w:spacing w:after="0" w:line="240" w:lineRule="auto"/>
        <w:jc w:val="both"/>
        <w:rPr>
          <w:rFonts w:ascii="Arial" w:eastAsia="Calibri" w:hAnsi="Arial" w:cs="Arial"/>
          <w:b/>
          <w:lang w:val="pt-BR"/>
        </w:rPr>
      </w:pPr>
      <w:r w:rsidRPr="00EE5B82">
        <w:rPr>
          <w:rFonts w:ascii="Arial" w:eastAsia="Calibri" w:hAnsi="Arial" w:cs="Arial"/>
          <w:b/>
          <w:lang w:val="pt-BR"/>
        </w:rPr>
        <w:t xml:space="preserve">TWITTER : </w:t>
      </w:r>
      <w:hyperlink r:id="rId12" w:history="1">
        <w:r w:rsidRPr="00EE5B82">
          <w:rPr>
            <w:rStyle w:val="Hyperlink"/>
            <w:rFonts w:ascii="Arial" w:eastAsia="Calibri" w:hAnsi="Arial" w:cs="Arial"/>
            <w:b/>
            <w:lang w:val="pt-BR"/>
          </w:rPr>
          <w:t>https://twitter.com/UNFPASenegal</w:t>
        </w:r>
      </w:hyperlink>
    </w:p>
    <w:p w:rsidR="00CD2A42" w:rsidRPr="00EE5B82" w:rsidRDefault="00CD2A42" w:rsidP="00CD2A42">
      <w:pPr>
        <w:spacing w:after="0" w:line="240" w:lineRule="auto"/>
        <w:jc w:val="both"/>
        <w:rPr>
          <w:rStyle w:val="Hyperlink"/>
          <w:rFonts w:ascii="Arial" w:eastAsia="Calibri" w:hAnsi="Arial" w:cs="Arial"/>
          <w:b/>
          <w:lang w:val="pt-BR"/>
        </w:rPr>
      </w:pPr>
      <w:r w:rsidRPr="00EE5B82">
        <w:rPr>
          <w:rFonts w:ascii="Arial" w:eastAsia="Calibri" w:hAnsi="Arial" w:cs="Arial"/>
          <w:b/>
          <w:lang w:val="pt-BR"/>
        </w:rPr>
        <w:t xml:space="preserve">BLOG : </w:t>
      </w:r>
      <w:hyperlink r:id="rId13" w:history="1">
        <w:r w:rsidRPr="00EE5B82">
          <w:rPr>
            <w:rStyle w:val="Hyperlink"/>
            <w:rFonts w:ascii="Arial" w:eastAsia="Calibri" w:hAnsi="Arial" w:cs="Arial"/>
            <w:b/>
            <w:lang w:val="pt-BR"/>
          </w:rPr>
          <w:t>https://unfpasenegal.blogspot.sn</w:t>
        </w:r>
      </w:hyperlink>
    </w:p>
    <w:p w:rsidR="00CD2A42" w:rsidRPr="00EE5B82" w:rsidRDefault="00CD2A42" w:rsidP="00CD2A42">
      <w:pPr>
        <w:spacing w:after="0" w:line="240" w:lineRule="auto"/>
        <w:jc w:val="both"/>
        <w:rPr>
          <w:rFonts w:ascii="Arial" w:eastAsia="Calibri" w:hAnsi="Arial" w:cs="Arial"/>
          <w:b/>
          <w:lang w:val="pt-BR"/>
        </w:rPr>
      </w:pPr>
      <w:r w:rsidRPr="00EE5B82">
        <w:rPr>
          <w:rStyle w:val="Hyperlink"/>
          <w:rFonts w:ascii="Arial" w:eastAsia="Calibri" w:hAnsi="Arial" w:cs="Arial"/>
          <w:b/>
          <w:color w:val="auto"/>
          <w:u w:val="none"/>
          <w:lang w:val="pt-BR"/>
        </w:rPr>
        <w:t>SITE WEB</w:t>
      </w:r>
      <w:r w:rsidR="004D6563">
        <w:rPr>
          <w:rStyle w:val="Hyperlink"/>
          <w:rFonts w:ascii="Arial" w:eastAsia="Calibri" w:hAnsi="Arial" w:cs="Arial"/>
          <w:b/>
          <w:lang w:val="pt-BR"/>
        </w:rPr>
        <w:t>:</w:t>
      </w:r>
      <w:r w:rsidR="004D6563" w:rsidRPr="004D6563">
        <w:rPr>
          <w:lang w:val="en-US"/>
        </w:rPr>
        <w:t xml:space="preserve"> </w:t>
      </w:r>
      <w:r w:rsidR="004D6563">
        <w:rPr>
          <w:rStyle w:val="Hyperlink"/>
          <w:rFonts w:ascii="Arial" w:eastAsia="Calibri" w:hAnsi="Arial" w:cs="Arial"/>
          <w:b/>
          <w:lang w:val="pt-BR"/>
        </w:rPr>
        <w:t>http://senegal.unfpa.org</w:t>
      </w:r>
    </w:p>
    <w:p w:rsidR="00CD2A42" w:rsidRPr="00461E94" w:rsidRDefault="00CD2A42" w:rsidP="00CD2A42">
      <w:pPr>
        <w:spacing w:line="240" w:lineRule="auto"/>
        <w:jc w:val="both"/>
        <w:rPr>
          <w:rFonts w:ascii="Arial" w:hAnsi="Arial" w:cs="Arial"/>
          <w:lang w:val="en-US"/>
        </w:rPr>
      </w:pPr>
    </w:p>
    <w:p w:rsidR="00F71871" w:rsidRPr="00CD2A42" w:rsidRDefault="00F71871">
      <w:pPr>
        <w:rPr>
          <w:rFonts w:cs="Arial"/>
          <w:lang w:val="en-US"/>
        </w:rPr>
      </w:pPr>
    </w:p>
    <w:sectPr w:rsidR="00F71871" w:rsidRPr="00CD2A42" w:rsidSect="00D020E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83F" w:rsidRDefault="002D583F" w:rsidP="006C79CD">
      <w:pPr>
        <w:spacing w:after="0" w:line="240" w:lineRule="auto"/>
      </w:pPr>
      <w:r>
        <w:separator/>
      </w:r>
    </w:p>
  </w:endnote>
  <w:endnote w:type="continuationSeparator" w:id="0">
    <w:p w:rsidR="002D583F" w:rsidRDefault="002D583F" w:rsidP="006C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rus BT">
    <w:altName w:val="Book Antiqua"/>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bin">
    <w:altName w:val="Times New Roman"/>
    <w:charset w:val="00"/>
    <w:family w:val="auto"/>
    <w:pitch w:val="default"/>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252656"/>
      <w:docPartObj>
        <w:docPartGallery w:val="Page Numbers (Bottom of Page)"/>
        <w:docPartUnique/>
      </w:docPartObj>
    </w:sdtPr>
    <w:sdtEndPr>
      <w:rPr>
        <w:noProof/>
      </w:rPr>
    </w:sdtEndPr>
    <w:sdtContent>
      <w:p w:rsidR="000F0E07" w:rsidRDefault="001B340E">
        <w:pPr>
          <w:pStyle w:val="Footer"/>
          <w:jc w:val="right"/>
        </w:pPr>
        <w:r>
          <w:fldChar w:fldCharType="begin"/>
        </w:r>
        <w:r>
          <w:instrText xml:space="preserve"> PAGE   \* MERGEFORMAT </w:instrText>
        </w:r>
        <w:r>
          <w:fldChar w:fldCharType="separate"/>
        </w:r>
        <w:r w:rsidR="004D6563">
          <w:rPr>
            <w:noProof/>
          </w:rPr>
          <w:t>1</w:t>
        </w:r>
        <w:r>
          <w:rPr>
            <w:noProof/>
          </w:rPr>
          <w:fldChar w:fldCharType="end"/>
        </w:r>
      </w:p>
    </w:sdtContent>
  </w:sdt>
  <w:p w:rsidR="000F0E07" w:rsidRDefault="000F0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83F" w:rsidRDefault="002D583F" w:rsidP="006C79CD">
      <w:pPr>
        <w:spacing w:after="0" w:line="240" w:lineRule="auto"/>
      </w:pPr>
      <w:r>
        <w:separator/>
      </w:r>
    </w:p>
  </w:footnote>
  <w:footnote w:type="continuationSeparator" w:id="0">
    <w:p w:rsidR="002D583F" w:rsidRDefault="002D583F" w:rsidP="006C7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E27"/>
      </v:shape>
    </w:pict>
  </w:numPicBullet>
  <w:abstractNum w:abstractNumId="0">
    <w:nsid w:val="01DC7D24"/>
    <w:multiLevelType w:val="multilevel"/>
    <w:tmpl w:val="2F063E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155406"/>
    <w:multiLevelType w:val="hybridMultilevel"/>
    <w:tmpl w:val="6548EF44"/>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15C3229"/>
    <w:multiLevelType w:val="hybridMultilevel"/>
    <w:tmpl w:val="329CE57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14035FAE"/>
    <w:multiLevelType w:val="hybridMultilevel"/>
    <w:tmpl w:val="DE5C1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8E0CE6"/>
    <w:multiLevelType w:val="multilevel"/>
    <w:tmpl w:val="F1980C4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DF7F56"/>
    <w:multiLevelType w:val="multilevel"/>
    <w:tmpl w:val="CCD0F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9E16C2"/>
    <w:multiLevelType w:val="multilevel"/>
    <w:tmpl w:val="A986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12003D"/>
    <w:multiLevelType w:val="hybridMultilevel"/>
    <w:tmpl w:val="B99AEFC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F4E2BBF"/>
    <w:multiLevelType w:val="hybridMultilevel"/>
    <w:tmpl w:val="FB266AC8"/>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nsid w:val="26041914"/>
    <w:multiLevelType w:val="hybridMultilevel"/>
    <w:tmpl w:val="93EC3EE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62D4A8B"/>
    <w:multiLevelType w:val="hybridMultilevel"/>
    <w:tmpl w:val="E98AE8FC"/>
    <w:lvl w:ilvl="0" w:tplc="6BB8E9C2">
      <w:start w:val="1"/>
      <w:numFmt w:val="bullet"/>
      <w:lvlText w:val=""/>
      <w:lvlJc w:val="left"/>
      <w:pPr>
        <w:tabs>
          <w:tab w:val="num" w:pos="720"/>
        </w:tabs>
        <w:ind w:left="720" w:hanging="360"/>
      </w:pPr>
      <w:rPr>
        <w:rFonts w:ascii="Wingdings" w:hAnsi="Wingdings" w:hint="default"/>
        <w:b/>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AB3593A"/>
    <w:multiLevelType w:val="hybridMultilevel"/>
    <w:tmpl w:val="9CFA8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852A12"/>
    <w:multiLevelType w:val="multilevel"/>
    <w:tmpl w:val="3A2ABDD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AED68CE"/>
    <w:multiLevelType w:val="hybridMultilevel"/>
    <w:tmpl w:val="D32CBF8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75601EB"/>
    <w:multiLevelType w:val="hybridMultilevel"/>
    <w:tmpl w:val="5D54DD68"/>
    <w:lvl w:ilvl="0" w:tplc="040C0013">
      <w:start w:val="1"/>
      <w:numFmt w:val="upp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7ED081F"/>
    <w:multiLevelType w:val="hybridMultilevel"/>
    <w:tmpl w:val="9528C966"/>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4A667FB5"/>
    <w:multiLevelType w:val="hybridMultilevel"/>
    <w:tmpl w:val="2ECE173C"/>
    <w:lvl w:ilvl="0" w:tplc="040C0007">
      <w:start w:val="1"/>
      <w:numFmt w:val="bullet"/>
      <w:lvlText w:val=""/>
      <w:lvlPicBulletId w:val="0"/>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4C907827"/>
    <w:multiLevelType w:val="hybridMultilevel"/>
    <w:tmpl w:val="7C403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D6E2B69"/>
    <w:multiLevelType w:val="hybridMultilevel"/>
    <w:tmpl w:val="0D70F06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DDC2AFF"/>
    <w:multiLevelType w:val="hybridMultilevel"/>
    <w:tmpl w:val="2B1E64F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E20600C"/>
    <w:multiLevelType w:val="hybridMultilevel"/>
    <w:tmpl w:val="F0E4F802"/>
    <w:lvl w:ilvl="0" w:tplc="040C0001">
      <w:start w:val="1"/>
      <w:numFmt w:val="bullet"/>
      <w:lvlText w:val=""/>
      <w:lvlJc w:val="left"/>
      <w:pPr>
        <w:ind w:left="1830" w:hanging="360"/>
      </w:pPr>
      <w:rPr>
        <w:rFonts w:ascii="Symbol" w:hAnsi="Symbol" w:hint="default"/>
      </w:rPr>
    </w:lvl>
    <w:lvl w:ilvl="1" w:tplc="040C0003" w:tentative="1">
      <w:start w:val="1"/>
      <w:numFmt w:val="bullet"/>
      <w:lvlText w:val="o"/>
      <w:lvlJc w:val="left"/>
      <w:pPr>
        <w:ind w:left="2550" w:hanging="360"/>
      </w:pPr>
      <w:rPr>
        <w:rFonts w:ascii="Courier New" w:hAnsi="Courier New" w:cs="Courier New" w:hint="default"/>
      </w:rPr>
    </w:lvl>
    <w:lvl w:ilvl="2" w:tplc="040C0005" w:tentative="1">
      <w:start w:val="1"/>
      <w:numFmt w:val="bullet"/>
      <w:lvlText w:val=""/>
      <w:lvlJc w:val="left"/>
      <w:pPr>
        <w:ind w:left="3270" w:hanging="360"/>
      </w:pPr>
      <w:rPr>
        <w:rFonts w:ascii="Wingdings" w:hAnsi="Wingdings" w:hint="default"/>
      </w:rPr>
    </w:lvl>
    <w:lvl w:ilvl="3" w:tplc="040C0001" w:tentative="1">
      <w:start w:val="1"/>
      <w:numFmt w:val="bullet"/>
      <w:lvlText w:val=""/>
      <w:lvlJc w:val="left"/>
      <w:pPr>
        <w:ind w:left="3990" w:hanging="360"/>
      </w:pPr>
      <w:rPr>
        <w:rFonts w:ascii="Symbol" w:hAnsi="Symbol" w:hint="default"/>
      </w:rPr>
    </w:lvl>
    <w:lvl w:ilvl="4" w:tplc="040C0003" w:tentative="1">
      <w:start w:val="1"/>
      <w:numFmt w:val="bullet"/>
      <w:lvlText w:val="o"/>
      <w:lvlJc w:val="left"/>
      <w:pPr>
        <w:ind w:left="4710" w:hanging="360"/>
      </w:pPr>
      <w:rPr>
        <w:rFonts w:ascii="Courier New" w:hAnsi="Courier New" w:cs="Courier New" w:hint="default"/>
      </w:rPr>
    </w:lvl>
    <w:lvl w:ilvl="5" w:tplc="040C0005" w:tentative="1">
      <w:start w:val="1"/>
      <w:numFmt w:val="bullet"/>
      <w:lvlText w:val=""/>
      <w:lvlJc w:val="left"/>
      <w:pPr>
        <w:ind w:left="5430" w:hanging="360"/>
      </w:pPr>
      <w:rPr>
        <w:rFonts w:ascii="Wingdings" w:hAnsi="Wingdings" w:hint="default"/>
      </w:rPr>
    </w:lvl>
    <w:lvl w:ilvl="6" w:tplc="040C0001" w:tentative="1">
      <w:start w:val="1"/>
      <w:numFmt w:val="bullet"/>
      <w:lvlText w:val=""/>
      <w:lvlJc w:val="left"/>
      <w:pPr>
        <w:ind w:left="6150" w:hanging="360"/>
      </w:pPr>
      <w:rPr>
        <w:rFonts w:ascii="Symbol" w:hAnsi="Symbol" w:hint="default"/>
      </w:rPr>
    </w:lvl>
    <w:lvl w:ilvl="7" w:tplc="040C0003" w:tentative="1">
      <w:start w:val="1"/>
      <w:numFmt w:val="bullet"/>
      <w:lvlText w:val="o"/>
      <w:lvlJc w:val="left"/>
      <w:pPr>
        <w:ind w:left="6870" w:hanging="360"/>
      </w:pPr>
      <w:rPr>
        <w:rFonts w:ascii="Courier New" w:hAnsi="Courier New" w:cs="Courier New" w:hint="default"/>
      </w:rPr>
    </w:lvl>
    <w:lvl w:ilvl="8" w:tplc="040C0005" w:tentative="1">
      <w:start w:val="1"/>
      <w:numFmt w:val="bullet"/>
      <w:lvlText w:val=""/>
      <w:lvlJc w:val="left"/>
      <w:pPr>
        <w:ind w:left="7590" w:hanging="360"/>
      </w:pPr>
      <w:rPr>
        <w:rFonts w:ascii="Wingdings" w:hAnsi="Wingdings" w:hint="default"/>
      </w:rPr>
    </w:lvl>
  </w:abstractNum>
  <w:abstractNum w:abstractNumId="21">
    <w:nsid w:val="4E875D29"/>
    <w:multiLevelType w:val="hybridMultilevel"/>
    <w:tmpl w:val="553A0164"/>
    <w:lvl w:ilvl="0" w:tplc="FF7CCCBE">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0730838"/>
    <w:multiLevelType w:val="hybridMultilevel"/>
    <w:tmpl w:val="E8A0D618"/>
    <w:lvl w:ilvl="0" w:tplc="0BE80048">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15F65D6"/>
    <w:multiLevelType w:val="hybridMultilevel"/>
    <w:tmpl w:val="BE7C2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3104824"/>
    <w:multiLevelType w:val="multilevel"/>
    <w:tmpl w:val="7BBA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5B3AE6"/>
    <w:multiLevelType w:val="hybridMultilevel"/>
    <w:tmpl w:val="4DECD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A983A75"/>
    <w:multiLevelType w:val="hybridMultilevel"/>
    <w:tmpl w:val="9014EB1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3A57B16"/>
    <w:multiLevelType w:val="hybridMultilevel"/>
    <w:tmpl w:val="15CA2FBC"/>
    <w:lvl w:ilvl="0" w:tplc="A21472D0">
      <w:start w:val="1"/>
      <w:numFmt w:val="decimal"/>
      <w:lvlText w:val="%1."/>
      <w:lvlJc w:val="left"/>
      <w:pPr>
        <w:ind w:left="750" w:hanging="360"/>
      </w:pPr>
      <w:rPr>
        <w:rFonts w:hint="default"/>
      </w:r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28">
    <w:nsid w:val="64C05AC9"/>
    <w:multiLevelType w:val="hybridMultilevel"/>
    <w:tmpl w:val="0F885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EA45582"/>
    <w:multiLevelType w:val="multilevel"/>
    <w:tmpl w:val="D3B6AA14"/>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7FA233C5"/>
    <w:multiLevelType w:val="hybridMultilevel"/>
    <w:tmpl w:val="7582896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9"/>
  </w:num>
  <w:num w:numId="2">
    <w:abstractNumId w:val="8"/>
  </w:num>
  <w:num w:numId="3">
    <w:abstractNumId w:val="24"/>
  </w:num>
  <w:num w:numId="4">
    <w:abstractNumId w:val="5"/>
  </w:num>
  <w:num w:numId="5">
    <w:abstractNumId w:val="27"/>
  </w:num>
  <w:num w:numId="6">
    <w:abstractNumId w:val="20"/>
  </w:num>
  <w:num w:numId="7">
    <w:abstractNumId w:val="23"/>
  </w:num>
  <w:num w:numId="8">
    <w:abstractNumId w:val="25"/>
  </w:num>
  <w:num w:numId="9">
    <w:abstractNumId w:val="17"/>
  </w:num>
  <w:num w:numId="10">
    <w:abstractNumId w:val="11"/>
  </w:num>
  <w:num w:numId="11">
    <w:abstractNumId w:val="21"/>
  </w:num>
  <w:num w:numId="12">
    <w:abstractNumId w:val="14"/>
  </w:num>
  <w:num w:numId="13">
    <w:abstractNumId w:val="22"/>
  </w:num>
  <w:num w:numId="14">
    <w:abstractNumId w:val="10"/>
  </w:num>
  <w:num w:numId="15">
    <w:abstractNumId w:val="2"/>
  </w:num>
  <w:num w:numId="16">
    <w:abstractNumId w:val="28"/>
  </w:num>
  <w:num w:numId="17">
    <w:abstractNumId w:val="26"/>
  </w:num>
  <w:num w:numId="18">
    <w:abstractNumId w:val="9"/>
  </w:num>
  <w:num w:numId="19">
    <w:abstractNumId w:val="0"/>
  </w:num>
  <w:num w:numId="20">
    <w:abstractNumId w:val="4"/>
  </w:num>
  <w:num w:numId="21">
    <w:abstractNumId w:val="3"/>
  </w:num>
  <w:num w:numId="22">
    <w:abstractNumId w:val="29"/>
  </w:num>
  <w:num w:numId="23">
    <w:abstractNumId w:val="6"/>
  </w:num>
  <w:num w:numId="24">
    <w:abstractNumId w:val="16"/>
  </w:num>
  <w:num w:numId="25">
    <w:abstractNumId w:val="15"/>
  </w:num>
  <w:num w:numId="26">
    <w:abstractNumId w:val="30"/>
  </w:num>
  <w:num w:numId="27">
    <w:abstractNumId w:val="1"/>
  </w:num>
  <w:num w:numId="28">
    <w:abstractNumId w:val="18"/>
  </w:num>
  <w:num w:numId="29">
    <w:abstractNumId w:val="12"/>
  </w:num>
  <w:num w:numId="30">
    <w:abstractNumId w:val="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39"/>
    <w:rsid w:val="00020C01"/>
    <w:rsid w:val="0003468F"/>
    <w:rsid w:val="000469E3"/>
    <w:rsid w:val="00047106"/>
    <w:rsid w:val="00066256"/>
    <w:rsid w:val="0007088E"/>
    <w:rsid w:val="0007766F"/>
    <w:rsid w:val="000811DD"/>
    <w:rsid w:val="000B1C61"/>
    <w:rsid w:val="000D05FE"/>
    <w:rsid w:val="000E3234"/>
    <w:rsid w:val="000F0E07"/>
    <w:rsid w:val="00110517"/>
    <w:rsid w:val="00135186"/>
    <w:rsid w:val="00136E05"/>
    <w:rsid w:val="00154230"/>
    <w:rsid w:val="00162909"/>
    <w:rsid w:val="001636B3"/>
    <w:rsid w:val="00173128"/>
    <w:rsid w:val="001B31DE"/>
    <w:rsid w:val="001B340E"/>
    <w:rsid w:val="001D3D69"/>
    <w:rsid w:val="001D5193"/>
    <w:rsid w:val="002003B2"/>
    <w:rsid w:val="00224D77"/>
    <w:rsid w:val="002561AA"/>
    <w:rsid w:val="00277196"/>
    <w:rsid w:val="002813DE"/>
    <w:rsid w:val="002D3A27"/>
    <w:rsid w:val="002D583F"/>
    <w:rsid w:val="002E7814"/>
    <w:rsid w:val="00310326"/>
    <w:rsid w:val="003226EC"/>
    <w:rsid w:val="003249EB"/>
    <w:rsid w:val="00331A1C"/>
    <w:rsid w:val="0034648F"/>
    <w:rsid w:val="00353F33"/>
    <w:rsid w:val="003A367B"/>
    <w:rsid w:val="003A5E26"/>
    <w:rsid w:val="003C36CD"/>
    <w:rsid w:val="003D00EC"/>
    <w:rsid w:val="003D5475"/>
    <w:rsid w:val="003D709C"/>
    <w:rsid w:val="0041123B"/>
    <w:rsid w:val="00440396"/>
    <w:rsid w:val="00440677"/>
    <w:rsid w:val="004451B7"/>
    <w:rsid w:val="00461E94"/>
    <w:rsid w:val="00496318"/>
    <w:rsid w:val="004B22D7"/>
    <w:rsid w:val="004B39BE"/>
    <w:rsid w:val="004C1A2E"/>
    <w:rsid w:val="004D5E4B"/>
    <w:rsid w:val="004D6563"/>
    <w:rsid w:val="004D7F9E"/>
    <w:rsid w:val="004F2FD7"/>
    <w:rsid w:val="004F7222"/>
    <w:rsid w:val="00501C6F"/>
    <w:rsid w:val="005056E0"/>
    <w:rsid w:val="005259B3"/>
    <w:rsid w:val="005440B4"/>
    <w:rsid w:val="0054615C"/>
    <w:rsid w:val="005673C9"/>
    <w:rsid w:val="00571F6E"/>
    <w:rsid w:val="00585B34"/>
    <w:rsid w:val="0059430B"/>
    <w:rsid w:val="005A22B0"/>
    <w:rsid w:val="005D3AB2"/>
    <w:rsid w:val="00602807"/>
    <w:rsid w:val="00647227"/>
    <w:rsid w:val="0065214D"/>
    <w:rsid w:val="00667E8D"/>
    <w:rsid w:val="0067734A"/>
    <w:rsid w:val="00677AB3"/>
    <w:rsid w:val="006B350E"/>
    <w:rsid w:val="006C79CD"/>
    <w:rsid w:val="006D3340"/>
    <w:rsid w:val="006F5F92"/>
    <w:rsid w:val="00701B4B"/>
    <w:rsid w:val="00701CF7"/>
    <w:rsid w:val="00707CA1"/>
    <w:rsid w:val="00743FEA"/>
    <w:rsid w:val="007446C7"/>
    <w:rsid w:val="00773BDB"/>
    <w:rsid w:val="007C228A"/>
    <w:rsid w:val="00805D2C"/>
    <w:rsid w:val="00820E47"/>
    <w:rsid w:val="0083117B"/>
    <w:rsid w:val="0083540F"/>
    <w:rsid w:val="00872DC9"/>
    <w:rsid w:val="00875E1D"/>
    <w:rsid w:val="00880FC6"/>
    <w:rsid w:val="008955A2"/>
    <w:rsid w:val="008B253C"/>
    <w:rsid w:val="008E6D32"/>
    <w:rsid w:val="008F4D35"/>
    <w:rsid w:val="00994506"/>
    <w:rsid w:val="009F17BC"/>
    <w:rsid w:val="00A05FE7"/>
    <w:rsid w:val="00A23678"/>
    <w:rsid w:val="00A322E8"/>
    <w:rsid w:val="00A41716"/>
    <w:rsid w:val="00A41AF1"/>
    <w:rsid w:val="00A47520"/>
    <w:rsid w:val="00A57B27"/>
    <w:rsid w:val="00A90BA5"/>
    <w:rsid w:val="00AA1440"/>
    <w:rsid w:val="00AC7620"/>
    <w:rsid w:val="00AF4CC5"/>
    <w:rsid w:val="00B11DC6"/>
    <w:rsid w:val="00B26D32"/>
    <w:rsid w:val="00B870E9"/>
    <w:rsid w:val="00BA1979"/>
    <w:rsid w:val="00BC6F9F"/>
    <w:rsid w:val="00C13B53"/>
    <w:rsid w:val="00C30204"/>
    <w:rsid w:val="00C410C2"/>
    <w:rsid w:val="00C57497"/>
    <w:rsid w:val="00C61028"/>
    <w:rsid w:val="00C67DAD"/>
    <w:rsid w:val="00C70E8E"/>
    <w:rsid w:val="00C8404A"/>
    <w:rsid w:val="00CB4F57"/>
    <w:rsid w:val="00CC230D"/>
    <w:rsid w:val="00CD2A42"/>
    <w:rsid w:val="00D020ED"/>
    <w:rsid w:val="00D35952"/>
    <w:rsid w:val="00D60522"/>
    <w:rsid w:val="00D635F6"/>
    <w:rsid w:val="00D67D46"/>
    <w:rsid w:val="00D738FE"/>
    <w:rsid w:val="00D8338C"/>
    <w:rsid w:val="00D85568"/>
    <w:rsid w:val="00DA6EE8"/>
    <w:rsid w:val="00DB1649"/>
    <w:rsid w:val="00DC52A3"/>
    <w:rsid w:val="00DE15A8"/>
    <w:rsid w:val="00DE3AAC"/>
    <w:rsid w:val="00DF7F85"/>
    <w:rsid w:val="00E14974"/>
    <w:rsid w:val="00E27C39"/>
    <w:rsid w:val="00E57EEE"/>
    <w:rsid w:val="00E77DFF"/>
    <w:rsid w:val="00EA4565"/>
    <w:rsid w:val="00EA7124"/>
    <w:rsid w:val="00ED0B81"/>
    <w:rsid w:val="00ED61E6"/>
    <w:rsid w:val="00EE3E8C"/>
    <w:rsid w:val="00EE5B82"/>
    <w:rsid w:val="00F01708"/>
    <w:rsid w:val="00F1118B"/>
    <w:rsid w:val="00F55797"/>
    <w:rsid w:val="00F56918"/>
    <w:rsid w:val="00F71871"/>
    <w:rsid w:val="00F76E2B"/>
    <w:rsid w:val="00F879BD"/>
    <w:rsid w:val="00FF108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F71871"/>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
    <w:basedOn w:val="Normal"/>
    <w:link w:val="ListParagraphChar"/>
    <w:uiPriority w:val="34"/>
    <w:qFormat/>
    <w:rsid w:val="00ED61E6"/>
    <w:pPr>
      <w:ind w:left="720"/>
      <w:contextualSpacing/>
    </w:pPr>
    <w:rPr>
      <w:rFonts w:ascii="Calibri" w:eastAsia="Calibri" w:hAnsi="Calibri" w:cs="Times New Roman"/>
      <w:lang w:val="en-US"/>
    </w:rPr>
  </w:style>
  <w:style w:type="paragraph" w:styleId="BodyText3">
    <w:name w:val="Body Text 3"/>
    <w:basedOn w:val="Normal"/>
    <w:link w:val="BodyText3Char"/>
    <w:rsid w:val="00ED61E6"/>
    <w:pPr>
      <w:spacing w:after="0" w:line="240" w:lineRule="auto"/>
      <w:jc w:val="both"/>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rsid w:val="00ED61E6"/>
    <w:rPr>
      <w:rFonts w:ascii="Times New Roman" w:eastAsia="Times New Roman" w:hAnsi="Times New Roman" w:cs="Times New Roman"/>
      <w:sz w:val="24"/>
      <w:szCs w:val="20"/>
      <w:lang w:val="en-US"/>
    </w:rPr>
  </w:style>
  <w:style w:type="paragraph" w:styleId="Header">
    <w:name w:val="header"/>
    <w:basedOn w:val="Normal"/>
    <w:link w:val="HeaderChar"/>
    <w:rsid w:val="00ED61E6"/>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ED61E6"/>
    <w:rPr>
      <w:rFonts w:ascii="Times New Roman" w:eastAsia="Times New Roman" w:hAnsi="Times New Roman" w:cs="Times New Roman"/>
      <w:sz w:val="20"/>
      <w:szCs w:val="20"/>
      <w:lang w:val="en-US"/>
    </w:rPr>
  </w:style>
  <w:style w:type="character" w:customStyle="1" w:styleId="ListParagraphChar">
    <w:name w:val="List Paragraph Char"/>
    <w:aliases w:val="References Char"/>
    <w:link w:val="ListParagraph"/>
    <w:uiPriority w:val="34"/>
    <w:rsid w:val="00647227"/>
    <w:rPr>
      <w:rFonts w:ascii="Calibri" w:eastAsia="Calibri" w:hAnsi="Calibri" w:cs="Times New Roman"/>
      <w:lang w:val="en-US"/>
    </w:rPr>
  </w:style>
  <w:style w:type="paragraph" w:styleId="BalloonText">
    <w:name w:val="Balloon Text"/>
    <w:basedOn w:val="Normal"/>
    <w:link w:val="BalloonTextChar"/>
    <w:uiPriority w:val="99"/>
    <w:semiHidden/>
    <w:unhideWhenUsed/>
    <w:rsid w:val="00D6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22"/>
    <w:rPr>
      <w:rFonts w:ascii="Tahoma" w:hAnsi="Tahoma" w:cs="Tahoma"/>
      <w:sz w:val="16"/>
      <w:szCs w:val="16"/>
    </w:rPr>
  </w:style>
  <w:style w:type="character" w:styleId="Hyperlink">
    <w:name w:val="Hyperlink"/>
    <w:uiPriority w:val="99"/>
    <w:unhideWhenUsed/>
    <w:rsid w:val="00AC7620"/>
    <w:rPr>
      <w:color w:val="0000FF"/>
      <w:u w:val="single"/>
    </w:rPr>
  </w:style>
  <w:style w:type="paragraph" w:styleId="BlockText">
    <w:name w:val="Block Text"/>
    <w:basedOn w:val="Normal"/>
    <w:rsid w:val="00C67DAD"/>
    <w:pPr>
      <w:spacing w:after="0" w:line="240" w:lineRule="auto"/>
      <w:ind w:left="360" w:right="-540"/>
    </w:pPr>
    <w:rPr>
      <w:rFonts w:ascii="Times New Roman" w:eastAsia="Times New Roman" w:hAnsi="Times New Roman" w:cs="Times New Roman"/>
      <w:sz w:val="20"/>
      <w:szCs w:val="24"/>
      <w:lang w:val="en-US"/>
    </w:rPr>
  </w:style>
  <w:style w:type="paragraph" w:styleId="Title">
    <w:name w:val="Title"/>
    <w:basedOn w:val="Normal"/>
    <w:link w:val="TitleChar"/>
    <w:qFormat/>
    <w:rsid w:val="00C67DAD"/>
    <w:pPr>
      <w:spacing w:after="0" w:line="240" w:lineRule="auto"/>
      <w:jc w:val="center"/>
    </w:pPr>
    <w:rPr>
      <w:rFonts w:ascii="Times New Roman" w:eastAsia="Calibri" w:hAnsi="Times New Roman" w:cs="Times New Roman"/>
      <w:b/>
      <w:bCs/>
      <w:sz w:val="24"/>
      <w:szCs w:val="24"/>
    </w:rPr>
  </w:style>
  <w:style w:type="character" w:customStyle="1" w:styleId="TitleChar">
    <w:name w:val="Title Char"/>
    <w:basedOn w:val="DefaultParagraphFont"/>
    <w:link w:val="Title"/>
    <w:rsid w:val="00C67DAD"/>
    <w:rPr>
      <w:rFonts w:ascii="Times New Roman" w:eastAsia="Calibri" w:hAnsi="Times New Roman" w:cs="Times New Roman"/>
      <w:b/>
      <w:bCs/>
      <w:sz w:val="24"/>
      <w:szCs w:val="24"/>
      <w:lang w:eastAsia="fr-FR"/>
    </w:rPr>
  </w:style>
  <w:style w:type="paragraph" w:styleId="NormalWeb">
    <w:name w:val="Normal (Web)"/>
    <w:basedOn w:val="Normal"/>
    <w:uiPriority w:val="99"/>
    <w:rsid w:val="00DA6EE8"/>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Emphasis">
    <w:name w:val="Emphasis"/>
    <w:basedOn w:val="DefaultParagraphFont"/>
    <w:uiPriority w:val="20"/>
    <w:qFormat/>
    <w:rsid w:val="00DA6EE8"/>
    <w:rPr>
      <w:i/>
      <w:iCs/>
    </w:rPr>
  </w:style>
  <w:style w:type="paragraph" w:styleId="Footer">
    <w:name w:val="footer"/>
    <w:basedOn w:val="Normal"/>
    <w:link w:val="FooterChar"/>
    <w:uiPriority w:val="99"/>
    <w:unhideWhenUsed/>
    <w:rsid w:val="006C79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79CD"/>
  </w:style>
  <w:style w:type="character" w:customStyle="1" w:styleId="Heading3Char">
    <w:name w:val="Heading 3 Char"/>
    <w:basedOn w:val="DefaultParagraphFont"/>
    <w:link w:val="Heading3"/>
    <w:semiHidden/>
    <w:rsid w:val="00F71871"/>
    <w:rPr>
      <w:rFonts w:asciiTheme="majorHAnsi" w:eastAsiaTheme="majorEastAsia" w:hAnsiTheme="majorHAnsi" w:cstheme="majorBidi"/>
      <w:b/>
      <w:bCs/>
      <w:color w:val="4F81BD" w:themeColor="accent1"/>
      <w:sz w:val="20"/>
      <w:szCs w:val="20"/>
      <w:lang w:val="en-US"/>
    </w:rPr>
  </w:style>
  <w:style w:type="paragraph" w:styleId="BodyText2">
    <w:name w:val="Body Text 2"/>
    <w:basedOn w:val="Normal"/>
    <w:link w:val="BodyText2Char"/>
    <w:uiPriority w:val="99"/>
    <w:unhideWhenUsed/>
    <w:rsid w:val="00F71871"/>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uiPriority w:val="99"/>
    <w:rsid w:val="00F71871"/>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602807"/>
    <w:rPr>
      <w:sz w:val="16"/>
      <w:szCs w:val="16"/>
    </w:rPr>
  </w:style>
  <w:style w:type="paragraph" w:styleId="CommentText">
    <w:name w:val="annotation text"/>
    <w:basedOn w:val="Normal"/>
    <w:link w:val="CommentTextChar"/>
    <w:uiPriority w:val="99"/>
    <w:semiHidden/>
    <w:unhideWhenUsed/>
    <w:rsid w:val="00602807"/>
    <w:pPr>
      <w:spacing w:line="240" w:lineRule="auto"/>
    </w:pPr>
    <w:rPr>
      <w:sz w:val="20"/>
      <w:szCs w:val="20"/>
    </w:rPr>
  </w:style>
  <w:style w:type="character" w:customStyle="1" w:styleId="CommentTextChar">
    <w:name w:val="Comment Text Char"/>
    <w:basedOn w:val="DefaultParagraphFont"/>
    <w:link w:val="CommentText"/>
    <w:uiPriority w:val="99"/>
    <w:semiHidden/>
    <w:rsid w:val="00602807"/>
    <w:rPr>
      <w:sz w:val="20"/>
      <w:szCs w:val="20"/>
    </w:rPr>
  </w:style>
  <w:style w:type="paragraph" w:styleId="CommentSubject">
    <w:name w:val="annotation subject"/>
    <w:basedOn w:val="CommentText"/>
    <w:next w:val="CommentText"/>
    <w:link w:val="CommentSubjectChar"/>
    <w:uiPriority w:val="99"/>
    <w:semiHidden/>
    <w:unhideWhenUsed/>
    <w:rsid w:val="00602807"/>
    <w:rPr>
      <w:b/>
      <w:bCs/>
    </w:rPr>
  </w:style>
  <w:style w:type="character" w:customStyle="1" w:styleId="CommentSubjectChar">
    <w:name w:val="Comment Subject Char"/>
    <w:basedOn w:val="CommentTextChar"/>
    <w:link w:val="CommentSubject"/>
    <w:uiPriority w:val="99"/>
    <w:semiHidden/>
    <w:rsid w:val="00602807"/>
    <w:rPr>
      <w:b/>
      <w:bCs/>
      <w:sz w:val="20"/>
      <w:szCs w:val="20"/>
    </w:rPr>
  </w:style>
  <w:style w:type="paragraph" w:customStyle="1" w:styleId="BulletedLists">
    <w:name w:val="Bulleted Lists"/>
    <w:basedOn w:val="Normal"/>
    <w:rsid w:val="008F4D35"/>
    <w:pPr>
      <w:tabs>
        <w:tab w:val="left" w:pos="1080"/>
      </w:tabs>
      <w:spacing w:after="48" w:line="240" w:lineRule="auto"/>
      <w:ind w:left="1080" w:hanging="360"/>
    </w:pPr>
    <w:rPr>
      <w:rFonts w:ascii="Times New Roman" w:eastAsia="Times New Roman" w:hAnsi="Times New Roman" w:cs="Times New Roman"/>
      <w:szCs w:val="20"/>
      <w:lang w:val="en-US"/>
    </w:rPr>
  </w:style>
  <w:style w:type="paragraph" w:customStyle="1" w:styleId="Normal1">
    <w:name w:val="Normal1"/>
    <w:rsid w:val="008F4D35"/>
    <w:pPr>
      <w:widowControl w:val="0"/>
      <w:pBdr>
        <w:top w:val="nil"/>
        <w:left w:val="nil"/>
        <w:bottom w:val="nil"/>
        <w:right w:val="nil"/>
        <w:between w:val="nil"/>
      </w:pBdr>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F71871"/>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
    <w:basedOn w:val="Normal"/>
    <w:link w:val="ListParagraphChar"/>
    <w:uiPriority w:val="34"/>
    <w:qFormat/>
    <w:rsid w:val="00ED61E6"/>
    <w:pPr>
      <w:ind w:left="720"/>
      <w:contextualSpacing/>
    </w:pPr>
    <w:rPr>
      <w:rFonts w:ascii="Calibri" w:eastAsia="Calibri" w:hAnsi="Calibri" w:cs="Times New Roman"/>
      <w:lang w:val="en-US"/>
    </w:rPr>
  </w:style>
  <w:style w:type="paragraph" w:styleId="BodyText3">
    <w:name w:val="Body Text 3"/>
    <w:basedOn w:val="Normal"/>
    <w:link w:val="BodyText3Char"/>
    <w:rsid w:val="00ED61E6"/>
    <w:pPr>
      <w:spacing w:after="0" w:line="240" w:lineRule="auto"/>
      <w:jc w:val="both"/>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rsid w:val="00ED61E6"/>
    <w:rPr>
      <w:rFonts w:ascii="Times New Roman" w:eastAsia="Times New Roman" w:hAnsi="Times New Roman" w:cs="Times New Roman"/>
      <w:sz w:val="24"/>
      <w:szCs w:val="20"/>
      <w:lang w:val="en-US"/>
    </w:rPr>
  </w:style>
  <w:style w:type="paragraph" w:styleId="Header">
    <w:name w:val="header"/>
    <w:basedOn w:val="Normal"/>
    <w:link w:val="HeaderChar"/>
    <w:rsid w:val="00ED61E6"/>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ED61E6"/>
    <w:rPr>
      <w:rFonts w:ascii="Times New Roman" w:eastAsia="Times New Roman" w:hAnsi="Times New Roman" w:cs="Times New Roman"/>
      <w:sz w:val="20"/>
      <w:szCs w:val="20"/>
      <w:lang w:val="en-US"/>
    </w:rPr>
  </w:style>
  <w:style w:type="character" w:customStyle="1" w:styleId="ListParagraphChar">
    <w:name w:val="List Paragraph Char"/>
    <w:aliases w:val="References Char"/>
    <w:link w:val="ListParagraph"/>
    <w:uiPriority w:val="34"/>
    <w:rsid w:val="00647227"/>
    <w:rPr>
      <w:rFonts w:ascii="Calibri" w:eastAsia="Calibri" w:hAnsi="Calibri" w:cs="Times New Roman"/>
      <w:lang w:val="en-US"/>
    </w:rPr>
  </w:style>
  <w:style w:type="paragraph" w:styleId="BalloonText">
    <w:name w:val="Balloon Text"/>
    <w:basedOn w:val="Normal"/>
    <w:link w:val="BalloonTextChar"/>
    <w:uiPriority w:val="99"/>
    <w:semiHidden/>
    <w:unhideWhenUsed/>
    <w:rsid w:val="00D6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22"/>
    <w:rPr>
      <w:rFonts w:ascii="Tahoma" w:hAnsi="Tahoma" w:cs="Tahoma"/>
      <w:sz w:val="16"/>
      <w:szCs w:val="16"/>
    </w:rPr>
  </w:style>
  <w:style w:type="character" w:styleId="Hyperlink">
    <w:name w:val="Hyperlink"/>
    <w:uiPriority w:val="99"/>
    <w:unhideWhenUsed/>
    <w:rsid w:val="00AC7620"/>
    <w:rPr>
      <w:color w:val="0000FF"/>
      <w:u w:val="single"/>
    </w:rPr>
  </w:style>
  <w:style w:type="paragraph" w:styleId="BlockText">
    <w:name w:val="Block Text"/>
    <w:basedOn w:val="Normal"/>
    <w:rsid w:val="00C67DAD"/>
    <w:pPr>
      <w:spacing w:after="0" w:line="240" w:lineRule="auto"/>
      <w:ind w:left="360" w:right="-540"/>
    </w:pPr>
    <w:rPr>
      <w:rFonts w:ascii="Times New Roman" w:eastAsia="Times New Roman" w:hAnsi="Times New Roman" w:cs="Times New Roman"/>
      <w:sz w:val="20"/>
      <w:szCs w:val="24"/>
      <w:lang w:val="en-US"/>
    </w:rPr>
  </w:style>
  <w:style w:type="paragraph" w:styleId="Title">
    <w:name w:val="Title"/>
    <w:basedOn w:val="Normal"/>
    <w:link w:val="TitleChar"/>
    <w:qFormat/>
    <w:rsid w:val="00C67DAD"/>
    <w:pPr>
      <w:spacing w:after="0" w:line="240" w:lineRule="auto"/>
      <w:jc w:val="center"/>
    </w:pPr>
    <w:rPr>
      <w:rFonts w:ascii="Times New Roman" w:eastAsia="Calibri" w:hAnsi="Times New Roman" w:cs="Times New Roman"/>
      <w:b/>
      <w:bCs/>
      <w:sz w:val="24"/>
      <w:szCs w:val="24"/>
    </w:rPr>
  </w:style>
  <w:style w:type="character" w:customStyle="1" w:styleId="TitleChar">
    <w:name w:val="Title Char"/>
    <w:basedOn w:val="DefaultParagraphFont"/>
    <w:link w:val="Title"/>
    <w:rsid w:val="00C67DAD"/>
    <w:rPr>
      <w:rFonts w:ascii="Times New Roman" w:eastAsia="Calibri" w:hAnsi="Times New Roman" w:cs="Times New Roman"/>
      <w:b/>
      <w:bCs/>
      <w:sz w:val="24"/>
      <w:szCs w:val="24"/>
      <w:lang w:eastAsia="fr-FR"/>
    </w:rPr>
  </w:style>
  <w:style w:type="paragraph" w:styleId="NormalWeb">
    <w:name w:val="Normal (Web)"/>
    <w:basedOn w:val="Normal"/>
    <w:uiPriority w:val="99"/>
    <w:rsid w:val="00DA6EE8"/>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Emphasis">
    <w:name w:val="Emphasis"/>
    <w:basedOn w:val="DefaultParagraphFont"/>
    <w:uiPriority w:val="20"/>
    <w:qFormat/>
    <w:rsid w:val="00DA6EE8"/>
    <w:rPr>
      <w:i/>
      <w:iCs/>
    </w:rPr>
  </w:style>
  <w:style w:type="paragraph" w:styleId="Footer">
    <w:name w:val="footer"/>
    <w:basedOn w:val="Normal"/>
    <w:link w:val="FooterChar"/>
    <w:uiPriority w:val="99"/>
    <w:unhideWhenUsed/>
    <w:rsid w:val="006C79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79CD"/>
  </w:style>
  <w:style w:type="character" w:customStyle="1" w:styleId="Heading3Char">
    <w:name w:val="Heading 3 Char"/>
    <w:basedOn w:val="DefaultParagraphFont"/>
    <w:link w:val="Heading3"/>
    <w:semiHidden/>
    <w:rsid w:val="00F71871"/>
    <w:rPr>
      <w:rFonts w:asciiTheme="majorHAnsi" w:eastAsiaTheme="majorEastAsia" w:hAnsiTheme="majorHAnsi" w:cstheme="majorBidi"/>
      <w:b/>
      <w:bCs/>
      <w:color w:val="4F81BD" w:themeColor="accent1"/>
      <w:sz w:val="20"/>
      <w:szCs w:val="20"/>
      <w:lang w:val="en-US"/>
    </w:rPr>
  </w:style>
  <w:style w:type="paragraph" w:styleId="BodyText2">
    <w:name w:val="Body Text 2"/>
    <w:basedOn w:val="Normal"/>
    <w:link w:val="BodyText2Char"/>
    <w:uiPriority w:val="99"/>
    <w:unhideWhenUsed/>
    <w:rsid w:val="00F71871"/>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uiPriority w:val="99"/>
    <w:rsid w:val="00F71871"/>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602807"/>
    <w:rPr>
      <w:sz w:val="16"/>
      <w:szCs w:val="16"/>
    </w:rPr>
  </w:style>
  <w:style w:type="paragraph" w:styleId="CommentText">
    <w:name w:val="annotation text"/>
    <w:basedOn w:val="Normal"/>
    <w:link w:val="CommentTextChar"/>
    <w:uiPriority w:val="99"/>
    <w:semiHidden/>
    <w:unhideWhenUsed/>
    <w:rsid w:val="00602807"/>
    <w:pPr>
      <w:spacing w:line="240" w:lineRule="auto"/>
    </w:pPr>
    <w:rPr>
      <w:sz w:val="20"/>
      <w:szCs w:val="20"/>
    </w:rPr>
  </w:style>
  <w:style w:type="character" w:customStyle="1" w:styleId="CommentTextChar">
    <w:name w:val="Comment Text Char"/>
    <w:basedOn w:val="DefaultParagraphFont"/>
    <w:link w:val="CommentText"/>
    <w:uiPriority w:val="99"/>
    <w:semiHidden/>
    <w:rsid w:val="00602807"/>
    <w:rPr>
      <w:sz w:val="20"/>
      <w:szCs w:val="20"/>
    </w:rPr>
  </w:style>
  <w:style w:type="paragraph" w:styleId="CommentSubject">
    <w:name w:val="annotation subject"/>
    <w:basedOn w:val="CommentText"/>
    <w:next w:val="CommentText"/>
    <w:link w:val="CommentSubjectChar"/>
    <w:uiPriority w:val="99"/>
    <w:semiHidden/>
    <w:unhideWhenUsed/>
    <w:rsid w:val="00602807"/>
    <w:rPr>
      <w:b/>
      <w:bCs/>
    </w:rPr>
  </w:style>
  <w:style w:type="character" w:customStyle="1" w:styleId="CommentSubjectChar">
    <w:name w:val="Comment Subject Char"/>
    <w:basedOn w:val="CommentTextChar"/>
    <w:link w:val="CommentSubject"/>
    <w:uiPriority w:val="99"/>
    <w:semiHidden/>
    <w:rsid w:val="00602807"/>
    <w:rPr>
      <w:b/>
      <w:bCs/>
      <w:sz w:val="20"/>
      <w:szCs w:val="20"/>
    </w:rPr>
  </w:style>
  <w:style w:type="paragraph" w:customStyle="1" w:styleId="BulletedLists">
    <w:name w:val="Bulleted Lists"/>
    <w:basedOn w:val="Normal"/>
    <w:rsid w:val="008F4D35"/>
    <w:pPr>
      <w:tabs>
        <w:tab w:val="left" w:pos="1080"/>
      </w:tabs>
      <w:spacing w:after="48" w:line="240" w:lineRule="auto"/>
      <w:ind w:left="1080" w:hanging="360"/>
    </w:pPr>
    <w:rPr>
      <w:rFonts w:ascii="Times New Roman" w:eastAsia="Times New Roman" w:hAnsi="Times New Roman" w:cs="Times New Roman"/>
      <w:szCs w:val="20"/>
      <w:lang w:val="en-US"/>
    </w:rPr>
  </w:style>
  <w:style w:type="paragraph" w:customStyle="1" w:styleId="Normal1">
    <w:name w:val="Normal1"/>
    <w:rsid w:val="008F4D35"/>
    <w:pPr>
      <w:widowControl w:val="0"/>
      <w:pBdr>
        <w:top w:val="nil"/>
        <w:left w:val="nil"/>
        <w:bottom w:val="nil"/>
        <w:right w:val="nil"/>
        <w:between w:val="nil"/>
      </w:pBdr>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93872">
      <w:bodyDiv w:val="1"/>
      <w:marLeft w:val="0"/>
      <w:marRight w:val="0"/>
      <w:marTop w:val="0"/>
      <w:marBottom w:val="0"/>
      <w:divBdr>
        <w:top w:val="none" w:sz="0" w:space="0" w:color="auto"/>
        <w:left w:val="none" w:sz="0" w:space="0" w:color="auto"/>
        <w:bottom w:val="none" w:sz="0" w:space="0" w:color="auto"/>
        <w:right w:val="none" w:sz="0" w:space="0" w:color="auto"/>
      </w:divBdr>
    </w:div>
    <w:div w:id="754402314">
      <w:bodyDiv w:val="1"/>
      <w:marLeft w:val="0"/>
      <w:marRight w:val="0"/>
      <w:marTop w:val="0"/>
      <w:marBottom w:val="0"/>
      <w:divBdr>
        <w:top w:val="none" w:sz="0" w:space="0" w:color="auto"/>
        <w:left w:val="none" w:sz="0" w:space="0" w:color="auto"/>
        <w:bottom w:val="none" w:sz="0" w:space="0" w:color="auto"/>
        <w:right w:val="none" w:sz="0" w:space="0" w:color="auto"/>
      </w:divBdr>
    </w:div>
    <w:div w:id="1195312547">
      <w:bodyDiv w:val="1"/>
      <w:marLeft w:val="0"/>
      <w:marRight w:val="0"/>
      <w:marTop w:val="0"/>
      <w:marBottom w:val="0"/>
      <w:divBdr>
        <w:top w:val="none" w:sz="0" w:space="0" w:color="auto"/>
        <w:left w:val="none" w:sz="0" w:space="0" w:color="auto"/>
        <w:bottom w:val="none" w:sz="0" w:space="0" w:color="auto"/>
        <w:right w:val="none" w:sz="0" w:space="0" w:color="auto"/>
      </w:divBdr>
    </w:div>
    <w:div w:id="1601598113">
      <w:bodyDiv w:val="1"/>
      <w:marLeft w:val="0"/>
      <w:marRight w:val="0"/>
      <w:marTop w:val="0"/>
      <w:marBottom w:val="0"/>
      <w:divBdr>
        <w:top w:val="none" w:sz="0" w:space="0" w:color="auto"/>
        <w:left w:val="none" w:sz="0" w:space="0" w:color="auto"/>
        <w:bottom w:val="none" w:sz="0" w:space="0" w:color="auto"/>
        <w:right w:val="none" w:sz="0" w:space="0" w:color="auto"/>
      </w:divBdr>
    </w:div>
    <w:div w:id="192918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fpasenegal.blogspot.s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UNFPASeneg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unfpaseneg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curementdakar@unfpa.or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45658-A92A-41D6-889E-996F2F69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1833</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Cheikh Mbengue</dc:creator>
  <cp:lastModifiedBy>Lan manager</cp:lastModifiedBy>
  <cp:revision>2</cp:revision>
  <cp:lastPrinted>2016-11-08T13:47:00Z</cp:lastPrinted>
  <dcterms:created xsi:type="dcterms:W3CDTF">2017-08-15T14:43:00Z</dcterms:created>
  <dcterms:modified xsi:type="dcterms:W3CDTF">2017-08-15T14:43:00Z</dcterms:modified>
</cp:coreProperties>
</file>